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RAV-GM802ATW-E</w:t>
      </w:r>
    </w:p>
    <w:p>
      <w:pPr>
        <w:pStyle w:val="Heading1"/>
      </w:pPr>
      <w:bookmarkStart w:id="1" w:name="_Toc1"/>
      <w:r>
        <w:t>DI AG Serie2 R32 230V 6,7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Hinweis: Die DI-Geräte der Serie 2 sind nur mit Innengeräten der Serie HM für Kältemittel R32 kompatibel.</w:t>
      </w:r>
    </w:p>
    <w:p>
      <w:pPr/>
      <w:r>
        <w:rPr>
          <w:rFonts w:ascii="Arial" w:hAnsi="Arial" w:eastAsia="Arial" w:cs="Arial"/>
          <w:sz w:val="20"/>
          <w:szCs w:val="20"/>
        </w:rPr>
        <w:t xml:space="preserve"/>
      </w:r>
    </w:p>
    <w:p>
      <w:pPr/>
      <w:r>
        <w:rPr>
          <w:rFonts w:ascii="Arial" w:hAnsi="Arial" w:eastAsia="Arial" w:cs="Arial"/>
          <w:sz w:val="20"/>
          <w:szCs w:val="20"/>
        </w:rPr>
        <w:t xml:space="preserve">GERÄT</w:t>
      </w:r>
    </w:p>
    <w:p>
      <w:pPr/>
      <w:r>
        <w:rPr>
          <w:rFonts w:ascii="Arial" w:hAnsi="Arial" w:eastAsia="Arial" w:cs="Arial"/>
          <w:sz w:val="20"/>
          <w:szCs w:val="20"/>
        </w:rPr>
        <w:t xml:space="preserve">Kompakte, luftgekühlte Inverter-Wärmepumpe gefertigt aus wetterfestem Stahlblech. Das energieeffiziente, leistungsstarke, geräuscharme Außengerät wurde speziell für Inverter-Technologie und Kältemittel R32 konzipiert. Der Inverter ermöglicht eine bedarfs- abhängige Drehzahlregulierung des Verdichters. Durch ein Kreislaufumkehrventil lässt sich das Außengerät als Wärmepumpe und Kühlgerät einsetzen. Die Kältemittelanschlüsse können über Absperrventile mit Bördel Verbindung variabel angeschlossen werden. Ein Inverter geregelter Lüftermotor ermöglicht den Betrieb der Anlage bis zu Außentemperaturen von -15°C / 46°C im Kühlbetrieb und -15°C / 15°C im Heizbetrieb.</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R32 optimierter, schalldämpfend gekapselter Gleichstrom Doppel-rollkolbenverdichter garantiert leisen Betrieb mit optimaler Leistungsentfaltung bei mini-malen Stromverbrauch.</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Für Kältemittel R32 konzipierter, großflächiger Hochleistungswärmeaustauscher bestehend aus Kupferkernrohren mit aufgepressten Aluminiumlamellen, zweireihig einseitig angeordnet, ein stabiles Schutzgitter beugt mechanischen Deformationen vor, Ablauf für Kondensat Wasser im Gehäuseboden integriert.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Stetig geregelter Axialventilator, nach vorn ausblasend, sorgt für hohe Laufruhe des Gerätes und garantiert eine optimale Verflüssigungsdruckregelung auch bei niedrigen Außentemperaturen.</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vorhanden. Die elektronisch geregelte Kältemitteleinspritzung erfolgt im Außengerät. </w:t>
      </w:r>
    </w:p>
    <w:p>
      <w:pPr/>
      <w:r>
        <w:rPr>
          <w:rFonts w:ascii="Arial" w:hAnsi="Arial" w:eastAsia="Arial" w:cs="Arial"/>
          <w:sz w:val="20"/>
          <w:szCs w:val="20"/>
        </w:rPr>
        <w:t xml:space="preserve">Das Gerät besitzt Bördel Anschlüsse (Anschluss 12,70 mm und 6,35 mm)</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Mikroprozessorgeregelte Inverter Technologie für bedarfsabhängige Drehzahlregulierung des Verdichters und des Lüftermotors sorgen für einen effizienten Betrieb und eine optimale Ausnutzung des Hochleistungsauswärmetauschers in allen Leistungsbereichen. Bedarfs Abtauung im Heizbetrieb durch temperaturdifferenzgesteuerte Abtauautomatik. Temperaturthermistoren für PID-Regelung: Sensor zur Regelung der Überhitzung im Kühlbetrieb und zur Regelung der Unterkühlung im Heizbetrieb sowie Sensor zur Prozessoptimierung. Detaillierte Fehleranalyse und optisches Autodiagnosesystem durch LED-Anzeigen, Betriebszustände und Störungen können über ein LED-Leuchtband leicht abgelesen werden. Über einen Service-Taster kann das Gerät an Rohrsysteme mit größerem Saugleitungsquerschnitt (R22-Systeme) angepasst werden. Ein weiterer Service-Taster dient zur Kältemittelrückgewinnung in das Außengerät. </w:t>
      </w:r>
    </w:p>
    <w:p>
      <w:pPr/>
      <w:r>
        <w:rPr>
          <w:rFonts w:ascii="Arial" w:hAnsi="Arial" w:eastAsia="Arial" w:cs="Arial"/>
          <w:sz w:val="20"/>
          <w:szCs w:val="20"/>
        </w:rPr>
        <w:t xml:space="preserve">Toshiba-TCC-Link und TU2C Link Kommunikation mit Monitoring Funktion: Über das Monitoring lassen sich Außengeräteparameter an der Kabelfernbedienung RBC-AMSU51E-ES / RBC-AMTU31E auslesen:</w:t>
      </w:r>
    </w:p>
    <w:p>
      <w:pPr/>
      <w:r>
        <w:rPr>
          <w:rFonts w:ascii="Arial" w:hAnsi="Arial" w:eastAsia="Arial" w:cs="Arial"/>
          <w:sz w:val="20"/>
          <w:szCs w:val="20"/>
        </w:rPr>
        <w:t xml:space="preserve">- Wärmeaustauschertemperatur</w:t>
      </w:r>
    </w:p>
    <w:p>
      <w:pPr/>
      <w:r>
        <w:rPr>
          <w:rFonts w:ascii="Arial" w:hAnsi="Arial" w:eastAsia="Arial" w:cs="Arial"/>
          <w:sz w:val="20"/>
          <w:szCs w:val="20"/>
        </w:rPr>
        <w:t xml:space="preserve">- Außentemperatur</w:t>
      </w:r>
    </w:p>
    <w:p>
      <w:pPr/>
      <w:r>
        <w:rPr>
          <w:rFonts w:ascii="Arial" w:hAnsi="Arial" w:eastAsia="Arial" w:cs="Arial"/>
          <w:sz w:val="20"/>
          <w:szCs w:val="20"/>
        </w:rPr>
        <w:t xml:space="preserve">- Heißgastemperatur</w:t>
      </w:r>
    </w:p>
    <w:p>
      <w:pPr/>
      <w:r>
        <w:rPr>
          <w:rFonts w:ascii="Arial" w:hAnsi="Arial" w:eastAsia="Arial" w:cs="Arial"/>
          <w:sz w:val="20"/>
          <w:szCs w:val="20"/>
        </w:rPr>
        <w:t xml:space="preserve">- Sauggastemperatur</w:t>
      </w:r>
    </w:p>
    <w:p>
      <w:pPr/>
      <w:r>
        <w:rPr>
          <w:rFonts w:ascii="Arial" w:hAnsi="Arial" w:eastAsia="Arial" w:cs="Arial"/>
          <w:sz w:val="20"/>
          <w:szCs w:val="20"/>
        </w:rPr>
        <w:t xml:space="preserve">- Frequenzumrichter-Kühlkörpertemperatur</w:t>
      </w:r>
    </w:p>
    <w:p>
      <w:pPr/>
      <w:r>
        <w:rPr>
          <w:rFonts w:ascii="Arial" w:hAnsi="Arial" w:eastAsia="Arial" w:cs="Arial"/>
          <w:sz w:val="20"/>
          <w:szCs w:val="20"/>
        </w:rPr>
        <w:t xml:space="preserve">- Stromaufnahme Außengerät</w:t>
      </w:r>
    </w:p>
    <w:p>
      <w:pPr/>
      <w:r>
        <w:rPr>
          <w:rFonts w:ascii="Arial" w:hAnsi="Arial" w:eastAsia="Arial" w:cs="Arial"/>
          <w:sz w:val="20"/>
          <w:szCs w:val="20"/>
        </w:rPr>
        <w:t xml:space="preserve">- Betriebsstunden Verdichter</w:t>
      </w:r>
    </w:p>
    <w:p>
      <w:pPr/>
      <w:r>
        <w:rPr>
          <w:rFonts w:ascii="Arial" w:hAnsi="Arial" w:eastAsia="Arial" w:cs="Arial"/>
          <w:sz w:val="20"/>
          <w:szCs w:val="20"/>
        </w:rPr>
        <w:t xml:space="preserve">- Drehzahl Verdichter </w:t>
      </w:r>
    </w:p>
    <w:p>
      <w:pPr/>
      <w:r>
        <w:rPr>
          <w:rFonts w:ascii="Arial" w:hAnsi="Arial" w:eastAsia="Arial" w:cs="Arial"/>
          <w:sz w:val="20"/>
          <w:szCs w:val="20"/>
        </w:rPr>
        <w:t xml:space="preserve">- Drehzahl Ventilator</w:t>
      </w:r>
    </w:p>
    <w:p>
      <w:pPr/>
      <w:r>
        <w:rPr>
          <w:rFonts w:ascii="Arial" w:hAnsi="Arial" w:eastAsia="Arial" w:cs="Arial"/>
          <w:sz w:val="20"/>
          <w:szCs w:val="20"/>
        </w:rPr>
        <w:t xml:space="preserve">Serienabhängige Funktionen (Innen-Außengerät) </w:t>
      </w:r>
    </w:p>
    <w:p>
      <w:pPr/>
      <w:r>
        <w:rPr>
          <w:rFonts w:ascii="Arial" w:hAnsi="Arial" w:eastAsia="Arial" w:cs="Arial"/>
          <w:sz w:val="20"/>
          <w:szCs w:val="20"/>
        </w:rPr>
        <w:t xml:space="preserve">Die programmierbare Energiesparoption erlaubt ein Leistungslimit der Verdichterleistung zwischen 50 und 100%. Die Nachtbetriebsoption ermöglicht die Leistung des Außengerätes in 3 möglichen Stufen zu reduzieren, um den Schallpegel während der Nachtzeiten zu senken. Für den Heizbetrieb unter extremen Witterungsbedingungen kann der Abtauzyklus von 150 auf 90, 60 oder 30 Minuten reduziert werden.</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Kompressor Typ</w:t>
      </w:r>
    </w:p>
    <w:p>
      <w:pPr/>
      <w:r>
        <w:rPr>
          <w:rFonts w:ascii="Arial" w:hAnsi="Arial" w:eastAsia="Arial" w:cs="Arial"/>
          <w:sz w:val="20"/>
          <w:szCs w:val="20"/>
        </w:rPr>
        <w:t xml:space="preserve">Gleichstrom-Doppel-Rollkolben</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1.9 kg</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5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30 m</w:t>
      </w:r>
    </w:p>
    <w:p/>
    <w:p>
      <w:pPr/>
      <w:r>
        <w:rPr>
          <w:rFonts w:ascii="Arial" w:hAnsi="Arial" w:eastAsia="Arial" w:cs="Arial"/>
          <w:sz w:val="20"/>
          <w:szCs w:val="20"/>
        </w:rPr>
        <w:t xml:space="preserve">Maximale Höhendifferenz</w:t>
      </w:r>
    </w:p>
    <w:p>
      <w:pPr/>
      <w:r>
        <w:rPr>
          <w:rFonts w:ascii="Arial" w:hAnsi="Arial" w:eastAsia="Arial" w:cs="Arial"/>
          <w:sz w:val="20"/>
          <w:szCs w:val="20"/>
        </w:rPr>
        <w:t xml:space="preserve">30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20 m</w:t>
      </w:r>
    </w:p>
    <w:p/>
    <w:p>
      <w:pPr/>
      <w:r>
        <w:rPr>
          <w:rFonts w:ascii="Arial" w:hAnsi="Arial" w:eastAsia="Arial" w:cs="Arial"/>
          <w:sz w:val="20"/>
          <w:szCs w:val="20"/>
        </w:rPr>
        <w:t xml:space="preserve">Nachfüllmenge</w:t>
      </w:r>
    </w:p>
    <w:p>
      <w:pPr/>
      <w:r>
        <w:rPr>
          <w:rFonts w:ascii="Arial" w:hAnsi="Arial" w:eastAsia="Arial" w:cs="Arial"/>
          <w:sz w:val="20"/>
          <w:szCs w:val="20"/>
        </w:rPr>
        <w:t xml:space="preserve">35 g/m</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9.52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15.9 mm</w:t>
      </w:r>
    </w:p>
    <w:p/>
    <w:p>
      <w:pPr/>
      <w:r>
        <w:rPr>
          <w:rFonts w:ascii="Arial" w:hAnsi="Arial" w:eastAsia="Arial" w:cs="Arial"/>
          <w:sz w:val="20"/>
          <w:szCs w:val="20"/>
        </w:rPr>
        <w:t xml:space="preserve">Luftvolumenstrom max. C/H</w:t>
      </w:r>
    </w:p>
    <w:p>
      <w:pPr/>
      <w:r>
        <w:rPr>
          <w:rFonts w:ascii="Arial" w:hAnsi="Arial" w:eastAsia="Arial" w:cs="Arial"/>
          <w:sz w:val="20"/>
          <w:szCs w:val="20"/>
        </w:rPr>
        <w:t xml:space="preserve">780 l/s</w:t>
      </w:r>
    </w:p>
    <w:p/>
    <w:p>
      <w:pPr/>
      <w:r>
        <w:rPr>
          <w:rFonts w:ascii="Arial" w:hAnsi="Arial" w:eastAsia="Arial" w:cs="Arial"/>
          <w:sz w:val="20"/>
          <w:szCs w:val="20"/>
        </w:rPr>
        <w:t xml:space="preserve">Luftvolumenstrom max. C/H</w:t>
      </w:r>
    </w:p>
    <w:p>
      <w:pPr/>
      <w:r>
        <w:rPr>
          <w:rFonts w:ascii="Arial" w:hAnsi="Arial" w:eastAsia="Arial" w:cs="Arial"/>
          <w:sz w:val="20"/>
          <w:szCs w:val="20"/>
        </w:rPr>
        <w:t xml:space="preserve">2808 m³/h</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50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68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52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71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630 x 799x 299 mm</w:t>
      </w:r>
    </w:p>
    <w:p/>
    <w:p>
      <w:pPr/>
      <w:r>
        <w:rPr>
          <w:rFonts w:ascii="Arial" w:hAnsi="Arial" w:eastAsia="Arial" w:cs="Arial"/>
          <w:sz w:val="20"/>
          <w:szCs w:val="20"/>
        </w:rPr>
        <w:t xml:space="preserve">Gewicht</w:t>
      </w:r>
    </w:p>
    <w:p>
      <w:pPr/>
      <w:r>
        <w:rPr>
          <w:rFonts w:ascii="Arial" w:hAnsi="Arial" w:eastAsia="Arial" w:cs="Arial"/>
          <w:sz w:val="20"/>
          <w:szCs w:val="20"/>
        </w:rPr>
        <w:t xml:space="preserve">47 kg</w:t>
      </w:r>
    </w:p>
    <w:p/>
    <w:p>
      <w:pPr/>
      <w:r>
        <w:rPr>
          <w:rFonts w:ascii="Arial" w:hAnsi="Arial" w:eastAsia="Arial" w:cs="Arial"/>
          <w:sz w:val="20"/>
          <w:szCs w:val="20"/>
        </w:rPr>
        <w:t xml:space="preserve">Maximaler Betriebsstrom</w:t>
      </w:r>
    </w:p>
    <w:p>
      <w:pPr/>
      <w:r>
        <w:rPr>
          <w:rFonts w:ascii="Arial" w:hAnsi="Arial" w:eastAsia="Arial" w:cs="Arial"/>
          <w:sz w:val="20"/>
          <w:szCs w:val="20"/>
        </w:rPr>
        <w:t xml:space="preserve">16 A</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Betriebsbereich C</w:t>
      </w:r>
    </w:p>
    <w:p>
      <w:pPr/>
      <w:r>
        <w:rPr>
          <w:rFonts w:ascii="Arial" w:hAnsi="Arial" w:eastAsia="Arial" w:cs="Arial"/>
          <w:sz w:val="20"/>
          <w:szCs w:val="20"/>
        </w:rPr>
        <w:t xml:space="preserve">–15 / + 46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–15 / + 15 °C</w:t>
      </w:r>
    </w:p>
    <w:p/>
    <w:p>
      <w:pPr/>
      <w:r>
        <w:rPr>
          <w:rFonts w:ascii="Arial" w:hAnsi="Arial" w:eastAsia="Arial" w:cs="Arial"/>
          <w:sz w:val="20"/>
          <w:szCs w:val="20"/>
        </w:rPr>
        <w:t xml:space="preserve">CO2 Äquivalent</w:t>
      </w:r>
    </w:p>
    <w:p>
      <w:pPr/>
      <w:r>
        <w:rPr>
          <w:rFonts w:ascii="Arial" w:hAnsi="Arial" w:eastAsia="Arial" w:cs="Arial"/>
          <w:sz w:val="20"/>
          <w:szCs w:val="20"/>
        </w:rPr>
        <w:t xml:space="preserve">(vorgefüllte Kältemittelmenge)</w:t>
      </w:r>
    </w:p>
    <w:p>
      <w:pPr/>
      <w:r>
        <w:rPr>
          <w:rFonts w:ascii="Arial" w:hAnsi="Arial" w:eastAsia="Arial" w:cs="Arial"/>
          <w:sz w:val="20"/>
          <w:szCs w:val="20"/>
        </w:rPr>
        <w:t xml:space="preserve">1283</w:t>
      </w:r>
    </w:p>
    <w:p/>
    <w:p>
      <w:pPr/>
      <w:r>
        <w:rPr>
          <w:rFonts w:ascii="Arial" w:hAnsi="Arial" w:eastAsia="Arial" w:cs="Arial"/>
          <w:sz w:val="20"/>
          <w:szCs w:val="20"/>
        </w:rPr>
        <w:t xml:space="preserve">Minimale Grundfläche für die</w:t>
      </w:r>
    </w:p>
    <w:p>
      <w:pPr/>
      <w:r>
        <w:rPr>
          <w:rFonts w:ascii="Arial" w:hAnsi="Arial" w:eastAsia="Arial" w:cs="Arial"/>
          <w:sz w:val="20"/>
          <w:szCs w:val="20"/>
        </w:rPr>
        <w:t xml:space="preserve">Installation</w:t>
      </w:r>
    </w:p>
    <w:p>
      <w:pPr/>
      <w:r>
        <w:rPr>
          <w:rFonts w:ascii="Arial" w:hAnsi="Arial" w:eastAsia="Arial" w:cs="Arial"/>
          <w:sz w:val="20"/>
          <w:szCs w:val="20"/>
        </w:rPr>
        <w:t xml:space="preserve">Gemäß DIN EN 378 m²</w:t>
      </w:r>
    </w:p>
    <w:p/>
    <w:p>
      <w:pPr/>
      <w:r>
        <w:rPr>
          <w:rFonts w:ascii="Arial" w:hAnsi="Arial" w:eastAsia="Arial" w:cs="Arial"/>
          <w:sz w:val="20"/>
          <w:szCs w:val="20"/>
        </w:rPr>
        <w:t xml:space="preserve">K-Querschnitt Zuleitung</w:t>
      </w:r>
    </w:p>
    <w:p>
      <w:pPr/>
      <w:r>
        <w:rPr>
          <w:rFonts w:ascii="Arial" w:hAnsi="Arial" w:eastAsia="Arial" w:cs="Arial"/>
          <w:sz w:val="20"/>
          <w:szCs w:val="20"/>
        </w:rPr>
        <w:t xml:space="preserve">2.5 mm²</w:t>
      </w:r>
    </w:p>
    <w:p/>
    <w:p>
      <w:pPr/>
      <w:r>
        <w:rPr>
          <w:rFonts w:ascii="Arial" w:hAnsi="Arial" w:eastAsia="Arial" w:cs="Arial"/>
          <w:sz w:val="20"/>
          <w:szCs w:val="20"/>
        </w:rPr>
        <w:t xml:space="preserve">K-Querschnitt Verbindungsleitung</w:t>
      </w:r>
    </w:p>
    <w:p>
      <w:pPr/>
      <w:r>
        <w:rPr>
          <w:rFonts w:ascii="Arial" w:hAnsi="Arial" w:eastAsia="Arial" w:cs="Arial"/>
          <w:sz w:val="20"/>
          <w:szCs w:val="20"/>
        </w:rPr>
        <w:t xml:space="preserve">1.5 mm²</w:t>
      </w:r>
    </w:p>
    <w:p/>
    <w:p>
      <w:pPr/>
      <w:r>
        <w:rPr>
          <w:rFonts w:ascii="Arial" w:hAnsi="Arial" w:eastAsia="Arial" w:cs="Arial"/>
          <w:sz w:val="20"/>
          <w:szCs w:val="20"/>
        </w:rPr>
        <w:t xml:space="preserve">Sicherung</w:t>
      </w:r>
    </w:p>
    <w:p>
      <w:pPr/>
      <w:r>
        <w:rPr>
          <w:rFonts w:ascii="Arial" w:hAnsi="Arial" w:eastAsia="Arial" w:cs="Arial"/>
          <w:sz w:val="20"/>
          <w:szCs w:val="20"/>
        </w:rPr>
        <w:t xml:space="preserve">20 A</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3.6 kW</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TCB-PCOS1E2</w:t>
      </w:r>
    </w:p>
    <w:p>
      <w:pPr/>
      <w:r>
        <w:rPr>
          <w:rFonts w:ascii="Arial" w:hAnsi="Arial" w:eastAsia="Arial" w:cs="Arial"/>
          <w:sz w:val="20"/>
          <w:szCs w:val="20"/>
        </w:rPr>
        <w:t xml:space="preserve">Betriebsmeldung Außengerät SDI / DI</w:t>
      </w:r>
    </w:p>
    <w:p/>
    <w:p>
      <w:pPr/>
      <w:r>
        <w:rPr>
          <w:rFonts w:ascii="Arial" w:hAnsi="Arial" w:eastAsia="Arial" w:cs="Arial"/>
          <w:sz w:val="20"/>
          <w:szCs w:val="20"/>
        </w:rPr>
        <w:t xml:space="preserve">CUW-2</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23:03:22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2024-09-07T21:03:22+00:00</dcterms:created>
  <dcterms:modified xsi:type="dcterms:W3CDTF">2024-09-07T21:03:22+00:00</dcterms:modified>
</cp:coreProperties>
</file>

<file path=docProps/custom.xml><?xml version="1.0" encoding="utf-8"?>
<Properties xmlns="http://schemas.openxmlformats.org/officeDocument/2006/custom-properties" xmlns:vt="http://schemas.openxmlformats.org/officeDocument/2006/docPropsVTypes"/>
</file>