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MMD-UP0181BHP-E</w:t>
      </w:r>
    </w:p>
    <w:p>
      <w:pPr>
        <w:pStyle w:val="Heading1"/>
      </w:pPr>
      <w:bookmarkStart w:id="1" w:name="_Toc1"/>
      <w:r>
        <w:t>VRF Standard Kanalgerät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0.11 kW</w:t>
      </w:r>
    </w:p>
    <w:p/>
    <w:p>
      <w:pPr/>
      <w:r>
        <w:rPr>
          <w:rFonts w:ascii="Arial" w:hAnsi="Arial" w:eastAsia="Arial" w:cs="Arial"/>
          <w:sz w:val="20"/>
          <w:szCs w:val="20"/>
        </w:rPr>
        <w:t xml:space="preserve">Anlaufstrom</w:t>
      </w:r>
    </w:p>
    <w:p>
      <w:pPr/>
      <w:r>
        <w:rPr>
          <w:rFonts w:ascii="Arial" w:hAnsi="Arial" w:eastAsia="Arial" w:cs="Arial"/>
          <w:sz w:val="20"/>
          <w:szCs w:val="20"/>
        </w:rPr>
        <w:t xml:space="preserve">1.1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23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256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183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920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540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660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46/42/38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33/29/25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30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TCB-SF56C6BPE</w:t>
      </w:r>
    </w:p>
    <w:p>
      <w:pPr/>
      <w:r>
        <w:rPr>
          <w:rFonts w:ascii="Arial" w:hAnsi="Arial" w:eastAsia="Arial" w:cs="Arial"/>
          <w:sz w:val="20"/>
          <w:szCs w:val="20"/>
        </w:rPr>
        <w:t xml:space="preserve">BundkragenFlansch 2x200 0051-0181BHP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21:11:35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2024-10-17T19:11:35+00:00</dcterms:created>
  <dcterms:modified xsi:type="dcterms:W3CDTF">2024-10-17T19:11:35+00:00</dcterms:modified>
</cp:coreProperties>
</file>

<file path=docProps/custom.xml><?xml version="1.0" encoding="utf-8"?>
<Properties xmlns="http://schemas.openxmlformats.org/officeDocument/2006/custom-properties" xmlns:vt="http://schemas.openxmlformats.org/officeDocument/2006/docPropsVTypes"/>
</file>