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HWS-1501CSHM3-E</w:t>
      </w:r>
    </w:p>
    <w:p>
      <w:pPr>
        <w:pStyle w:val="Heading1"/>
      </w:pPr>
      <w:bookmarkStart w:id="1" w:name="_Toc1"/>
      <w:r>
        <w:t>Brauchwasserspeicher 150L</w:t>
      </w:r>
      <w:bookmarkEnd w:id="1"/>
    </w:p>
    <w:p/>
    <w:p>
      <w:pPr/>
      <w:r>
        <w:rPr>
          <w:rFonts w:ascii="Arial" w:hAnsi="Arial" w:eastAsia="Arial" w:cs="Arial"/>
          <w:sz w:val="20"/>
          <w:szCs w:val="20"/>
        </w:rPr>
        <w:t xml:space="preserve">Der kompakte, druckfeste Warmwasserspeicher aus rostfreiem Edelstahl ist speziell entwickelt und optimiert für den Einsatz mit der ESTIA Luft/Wasser Wärmepumpe. Die Isolierung ist gefertigt aus 50 mm starkem, nicht brennbarem, FCKW/H-FCKW freiem, geschäumten Polyurethan mit Ozonabbaupotential ODP=0. Die Brauchwassererwärmung findet über eine Heizspirale aus rostfreiem Edelstahl statt, die zur Steigerung der nutzbaren Wassermenge im unteren Bereich des Speichers angebracht ist. Zusätzlich ist ein 2,75 kW Elektroheizregister mit Überhitzungsschutz integriert, dass bei Bedarf über die Steuerung im Hydronikmodul aktiviert wird. Geregelt wird die Brauchwassertemperatur über einen vorinstallierten Temperatursensor der über eine Steuerleitung mit dem Hydronikmodul verbunden wird.</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Lieferumfang</w:t>
      </w:r>
    </w:p>
    <w:p>
      <w:pPr/>
      <w:r>
        <w:rPr>
          <w:rFonts w:ascii="Arial" w:hAnsi="Arial" w:eastAsia="Arial" w:cs="Arial"/>
          <w:sz w:val="20"/>
          <w:szCs w:val="20"/>
        </w:rPr>
        <w:t xml:space="preserve"/>
      </w:r>
    </w:p>
    <w:p>
      <w:pPr/>
      <w:r>
        <w:rPr>
          <w:rFonts w:ascii="Arial" w:hAnsi="Arial" w:eastAsia="Arial" w:cs="Arial"/>
          <w:sz w:val="20"/>
          <w:szCs w:val="20"/>
        </w:rPr>
        <w:t xml:space="preserve">-Warmwasserspeicher mit eingebautem elektrischen Zylinderheizelement </w:t>
      </w:r>
    </w:p>
    <w:p>
      <w:pPr/>
      <w:r>
        <w:rPr>
          <w:rFonts w:ascii="Arial" w:hAnsi="Arial" w:eastAsia="Arial" w:cs="Arial"/>
          <w:sz w:val="20"/>
          <w:szCs w:val="20"/>
        </w:rPr>
        <w:t xml:space="preserve">-Sicherheitsvorrichtung mit Druckbegrenzungsventil, Ruckschlagventil und Absperrventil</w:t>
      </w:r>
    </w:p>
    <w:p>
      <w:pPr/>
      <w:r>
        <w:rPr>
          <w:rFonts w:ascii="Arial" w:hAnsi="Arial" w:eastAsia="Arial" w:cs="Arial"/>
          <w:sz w:val="20"/>
          <w:szCs w:val="20"/>
        </w:rPr>
        <w:t xml:space="preserve">-Kompressionsmuttern und Schneidringe.</w:t>
      </w:r>
    </w:p>
    <w:p>
      <w:pPr/>
      <w:r>
        <w:rPr>
          <w:rFonts w:ascii="Arial" w:hAnsi="Arial" w:eastAsia="Arial" w:cs="Arial"/>
          <w:sz w:val="20"/>
          <w:szCs w:val="20"/>
        </w:rPr>
        <w:t xml:space="preserve">-Schraubenschlüssel für Zylinderheizelement.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Wasservolumen</w:t>
      </w:r>
    </w:p>
    <w:p>
      <w:pPr/>
      <w:r>
        <w:rPr>
          <w:rFonts w:ascii="Arial" w:hAnsi="Arial" w:eastAsia="Arial" w:cs="Arial"/>
          <w:sz w:val="20"/>
          <w:szCs w:val="20"/>
        </w:rPr>
        <w:t xml:space="preserve">150 Liter</w:t>
      </w:r>
    </w:p>
    <w:p/>
    <w:p>
      <w:pPr/>
      <w:r>
        <w:rPr>
          <w:rFonts w:ascii="Arial" w:hAnsi="Arial" w:eastAsia="Arial" w:cs="Arial"/>
          <w:sz w:val="20"/>
          <w:szCs w:val="20"/>
        </w:rPr>
        <w:t xml:space="preserve">Maximale Wassertemperatur</w:t>
      </w:r>
    </w:p>
    <w:p>
      <w:pPr/>
      <w:r>
        <w:rPr>
          <w:rFonts w:ascii="Arial" w:hAnsi="Arial" w:eastAsia="Arial" w:cs="Arial"/>
          <w:sz w:val="20"/>
          <w:szCs w:val="20"/>
        </w:rPr>
        <w:t xml:space="preserve">75 °C</w:t>
      </w:r>
    </w:p>
    <w:p/>
    <w:p>
      <w:pPr/>
      <w:r>
        <w:rPr>
          <w:rFonts w:ascii="Arial" w:hAnsi="Arial" w:eastAsia="Arial" w:cs="Arial"/>
          <w:sz w:val="20"/>
          <w:szCs w:val="20"/>
        </w:rPr>
        <w:t xml:space="preserve">Elektrische Zusatzheizung</w:t>
      </w:r>
    </w:p>
    <w:p>
      <w:pPr/>
      <w:r>
        <w:rPr>
          <w:rFonts w:ascii="Arial" w:hAnsi="Arial" w:eastAsia="Arial" w:cs="Arial"/>
          <w:sz w:val="20"/>
          <w:szCs w:val="20"/>
        </w:rPr>
        <w:t xml:space="preserve">2.7 kW</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 / 230 -1-50 V-Ph-Hz</w:t>
      </w:r>
    </w:p>
    <w:p/>
    <w:p>
      <w:pPr/>
      <w:r>
        <w:rPr>
          <w:rFonts w:ascii="Arial" w:hAnsi="Arial" w:eastAsia="Arial" w:cs="Arial"/>
          <w:sz w:val="20"/>
          <w:szCs w:val="20"/>
        </w:rPr>
        <w:t xml:space="preserve">Höhe</w:t>
      </w:r>
    </w:p>
    <w:p>
      <w:pPr/>
      <w:r>
        <w:rPr>
          <w:rFonts w:ascii="Arial" w:hAnsi="Arial" w:eastAsia="Arial" w:cs="Arial"/>
          <w:sz w:val="20"/>
          <w:szCs w:val="20"/>
        </w:rPr>
        <w:t xml:space="preserve">1090 mm</w:t>
      </w:r>
    </w:p>
    <w:p/>
    <w:p>
      <w:pPr/>
      <w:r>
        <w:rPr>
          <w:rFonts w:ascii="Arial" w:hAnsi="Arial" w:eastAsia="Arial" w:cs="Arial"/>
          <w:sz w:val="20"/>
          <w:szCs w:val="20"/>
        </w:rPr>
        <w:t xml:space="preserve">Durchmesser</w:t>
      </w:r>
    </w:p>
    <w:p>
      <w:pPr/>
      <w:r>
        <w:rPr>
          <w:rFonts w:ascii="Arial" w:hAnsi="Arial" w:eastAsia="Arial" w:cs="Arial"/>
          <w:sz w:val="20"/>
          <w:szCs w:val="20"/>
        </w:rPr>
        <w:t xml:space="preserve">550 Ø mm</w:t>
      </w:r>
    </w:p>
    <w:p/>
    <w:p>
      <w:pPr/>
      <w:r>
        <w:rPr>
          <w:rFonts w:ascii="Arial" w:hAnsi="Arial" w:eastAsia="Arial" w:cs="Arial"/>
          <w:sz w:val="20"/>
          <w:szCs w:val="20"/>
        </w:rPr>
        <w:t xml:space="preserve">Material</w:t>
      </w:r>
    </w:p>
    <w:p>
      <w:pPr/>
      <w:r>
        <w:rPr>
          <w:rFonts w:ascii="Arial" w:hAnsi="Arial" w:eastAsia="Arial" w:cs="Arial"/>
          <w:sz w:val="20"/>
          <w:szCs w:val="20"/>
        </w:rPr>
        <w:t xml:space="preserve">Edelstahl</w:t>
      </w:r>
    </w:p>
    <w:p/>
    <w:p>
      <w:pPr/>
      <w:r>
        <w:rPr>
          <w:rFonts w:ascii="Arial" w:hAnsi="Arial" w:eastAsia="Arial" w:cs="Arial"/>
          <w:sz w:val="20"/>
          <w:szCs w:val="20"/>
        </w:rPr>
        <w:t xml:space="preserve">Gewicht</w:t>
      </w:r>
    </w:p>
    <w:p>
      <w:pPr/>
      <w:r>
        <w:rPr>
          <w:rFonts w:ascii="Arial" w:hAnsi="Arial" w:eastAsia="Arial" w:cs="Arial"/>
          <w:sz w:val="20"/>
          <w:szCs w:val="20"/>
        </w:rPr>
        <w:t xml:space="preserve">31 kg</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2024-09-07T21:00:44+00:00</dcterms:created>
  <dcterms:modified xsi:type="dcterms:W3CDTF">2024-09-07T21:00:44+00:00</dcterms:modified>
</cp:coreProperties>
</file>

<file path=docProps/custom.xml><?xml version="1.0" encoding="utf-8"?>
<Properties xmlns="http://schemas.openxmlformats.org/officeDocument/2006/custom-properties" xmlns:vt="http://schemas.openxmlformats.org/officeDocument/2006/docPropsVTypes"/>
</file>