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RAV-HM561CTP-E</w:t>
      </w:r>
    </w:p>
    <w:p>
      <w:pPr>
        <w:pStyle w:val="Heading1"/>
      </w:pPr>
      <w:bookmarkStart w:id="1" w:name="_Toc1"/>
      <w:r>
        <w:t>Unterdeckengerät 5,0/5,6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 R410A entwickelt und verfügt über zwei Bördelanschlüsse. Die Kondensatwanne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entwickelt und verfügt über Bördel Anschlüsse. Die Kondensat 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900/540 - 250/150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37/28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52/43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900/540 - 250/150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37/28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52/43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235 x 950 x 690 mm</w:t>
      </w:r>
    </w:p>
    <w:p/>
    <w:p>
      <w:pPr/>
      <w:r>
        <w:rPr>
          <w:rFonts w:ascii="Arial" w:hAnsi="Arial" w:eastAsia="Arial" w:cs="Arial"/>
          <w:sz w:val="20"/>
          <w:szCs w:val="20"/>
        </w:rPr>
        <w:t xml:space="preserve">Gewicht</w:t>
      </w:r>
    </w:p>
    <w:p>
      <w:pPr/>
      <w:r>
        <w:rPr>
          <w:rFonts w:ascii="Arial" w:hAnsi="Arial" w:eastAsia="Arial" w:cs="Arial"/>
          <w:sz w:val="20"/>
          <w:szCs w:val="20"/>
        </w:rPr>
        <w:t xml:space="preserve">23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TCB-KP14CPE</w:t>
      </w:r>
    </w:p>
    <w:p>
      <w:pPr/>
      <w:r>
        <w:rPr>
          <w:rFonts w:ascii="Arial" w:hAnsi="Arial" w:eastAsia="Arial" w:cs="Arial"/>
          <w:sz w:val="20"/>
          <w:szCs w:val="20"/>
        </w:rPr>
        <w:t xml:space="preserve">Pass-Stück Kondensatpumpe CTP bis 561</w:t>
      </w:r>
    </w:p>
    <w:p/>
    <w:p>
      <w:pPr/>
      <w:r>
        <w:rPr>
          <w:rFonts w:ascii="Arial" w:hAnsi="Arial" w:eastAsia="Arial" w:cs="Arial"/>
          <w:sz w:val="20"/>
          <w:szCs w:val="20"/>
        </w:rPr>
        <w:t xml:space="preserve">TCB-DP31CE</w:t>
      </w:r>
    </w:p>
    <w:p>
      <w:pPr/>
      <w:r>
        <w:rPr>
          <w:rFonts w:ascii="Arial" w:hAnsi="Arial" w:eastAsia="Arial" w:cs="Arial"/>
          <w:sz w:val="20"/>
          <w:szCs w:val="20"/>
        </w:rPr>
        <w:t xml:space="preserve">Kondensatpumpe CTP</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23:01:52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2024-09-07T21:01:52+00:00</dcterms:created>
  <dcterms:modified xsi:type="dcterms:W3CDTF">2024-09-07T21:01:52+00:00</dcterms:modified>
</cp:coreProperties>
</file>

<file path=docProps/custom.xml><?xml version="1.0" encoding="utf-8"?>
<Properties xmlns="http://schemas.openxmlformats.org/officeDocument/2006/custom-properties" xmlns:vt="http://schemas.openxmlformats.org/officeDocument/2006/docPropsVTypes"/>
</file>