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TCB-BT1UPE</w:t>
      </w:r>
    </w:p>
    <w:p>
      <w:pPr>
        <w:pStyle w:val="Heading1"/>
      </w:pPr>
      <w:bookmarkStart w:id="1" w:name="_Toc1"/>
      <w:r>
        <w:t>Batterie-Kit für Abschaltventile R32</w:t>
      </w:r>
      <w:bookmarkEnd w:id="1"/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17.10.2024 21:00:43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2024-10-17T19:00:43+00:00</dcterms:created>
  <dcterms:modified xsi:type="dcterms:W3CDTF">2024-10-17T19:00:43+00:00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