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RBC-UM21PB-E</w:t>
      </w:r>
    </w:p>
    <w:p>
      <w:pPr>
        <w:pStyle w:val="Heading1"/>
      </w:pPr>
      <w:bookmarkStart w:id="1" w:name="_Toc1"/>
      <w:r>
        <w:t>Paneel Euro 4-W Kassette schwarz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2024-09-15T21:00:28+00:00</dcterms:created>
  <dcterms:modified xsi:type="dcterms:W3CDTF">2024-09-15T21:00:28+00:00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