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HWS-IWF0010UP-E</w:t>
      </w:r>
    </w:p>
    <w:p>
      <w:pPr>
        <w:pStyle w:val="Heading1"/>
      </w:pPr>
      <w:bookmarkStart w:id="1" w:name="_Toc1"/>
      <w:r>
        <w:t>WiFi-Modul ESTIA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2024-09-15T21:00:17+00:00</dcterms:created>
  <dcterms:modified xsi:type="dcterms:W3CDTF">2024-09-15T21:00:17+00:00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