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RBC-AWSU52-E</w:t>
      </w:r>
    </w:p>
    <w:p>
      <w:pPr>
        <w:pStyle w:val="Heading1"/>
      </w:pPr>
      <w:bookmarkStart w:id="1" w:name="_Toc1"/>
      <w:r>
        <w:t>Kabel-FB + Wochentimer + BT</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BESCHREIBUNG</w:t>
      </w:r>
    </w:p>
    <w:p>
      <w:pPr/>
      <w:r>
        <w:rPr>
          <w:rFonts w:ascii="Arial" w:hAnsi="Arial" w:eastAsia="Arial" w:cs="Arial"/>
          <w:sz w:val="20"/>
          <w:szCs w:val="20"/>
        </w:rPr>
        <w:t xml:space="preserve">Die Fernbedienung, zur Aufputz Montage ist mit einem großen übersichtlichen, hintergrundbeleuchteten LC-Display ausgestattet. Durch das Vollgrafik-Display wird eine gute Lesbarkeit erreicht. Auf der Fernbedienung sind im Menü neben Deutsch 10 weitere gängige Sprachen hinterlegt. Große Tasten, die direkt die Geräteoberfläche bilden, lassen eine einfache Bedienung der wichtigsten Funktionen in wenigen Schritten zu. Die Fernbedienung verfügt über einen integrierten Temperatursensor, der zur alternativen Raumtemperaturüberwachung verwendet werden kann. Das Display informiert in einer übersichtlichen Gliederung über die Betriebszustände, Systemdiagnose mit Störcode, Timer und Filter-Wartungsintervall. Es besteht die Möglichkeit bis zu 16 Innengeräte als Gruppe über eine Fernbedienung zu betreiben. An ein Innengerät bzw. eine Innengerätegruppe können zwei gleichberechtigte Fernbedienungen angeschlossen werden. Das Anschlusskabel ist als 2-Leiterkabel verpolungssicher auszuführen und kann mit einer maximalen Leitungslänge von 500 Metern verlegt werden. Sie ist kompatibel mit dem TU2C- und TCC-Link Kommunikationsbus und ist geeignet für alle DIGITAL-INVERTER(Light-Commercial) oder VRF-Einzelgeräte (Commercial)</w:t>
      </w:r>
    </w:p>
    <w:p>
      <w:pPr/>
      <w:r>
        <w:rPr>
          <w:rFonts w:ascii="Arial" w:hAnsi="Arial" w:eastAsia="Arial" w:cs="Arial"/>
          <w:sz w:val="20"/>
          <w:szCs w:val="20"/>
        </w:rPr>
        <w:t xml:space="preserve"/>
      </w:r>
    </w:p>
    <w:p>
      <w:pPr/>
      <w:r>
        <w:rPr>
          <w:rFonts w:ascii="Arial" w:hAnsi="Arial" w:eastAsia="Arial" w:cs="Arial"/>
          <w:sz w:val="20"/>
          <w:szCs w:val="20"/>
        </w:rPr>
        <w:t xml:space="preserve"/>
      </w:r>
    </w:p>
    <w:p>
      <w:pPr/>
      <w:r>
        <w:rPr>
          <w:rFonts w:ascii="Arial" w:hAnsi="Arial" w:eastAsia="Arial" w:cs="Arial"/>
          <w:sz w:val="20"/>
          <w:szCs w:val="20"/>
        </w:rPr>
        <w:t xml:space="preserve">Die Funktionen der Fernbedienung im Überblick:</w:t>
      </w:r>
    </w:p>
    <w:p>
      <w:pPr/>
      <w:r>
        <w:rPr>
          <w:rFonts w:ascii="Arial" w:hAnsi="Arial" w:eastAsia="Arial" w:cs="Arial"/>
          <w:sz w:val="20"/>
          <w:szCs w:val="20"/>
        </w:rPr>
        <w:t xml:space="preserve"/>
      </w:r>
    </w:p>
    <w:p>
      <w:pPr/>
      <w:r>
        <w:rPr>
          <w:rFonts w:ascii="Arial" w:hAnsi="Arial" w:eastAsia="Arial" w:cs="Arial"/>
          <w:sz w:val="20"/>
          <w:szCs w:val="20"/>
        </w:rPr>
        <w:t xml:space="preserve">-Zeitschaltmodus</w:t>
      </w:r>
    </w:p>
    <w:p>
      <w:pPr/>
      <w:r>
        <w:rPr>
          <w:rFonts w:ascii="Arial" w:hAnsi="Arial" w:eastAsia="Arial" w:cs="Arial"/>
          <w:sz w:val="20"/>
          <w:szCs w:val="20"/>
        </w:rPr>
        <w:t xml:space="preserve">-Ausschaltfunktion</w:t>
      </w:r>
    </w:p>
    <w:p>
      <w:pPr/>
      <w:r>
        <w:rPr>
          <w:rFonts w:ascii="Arial" w:hAnsi="Arial" w:eastAsia="Arial" w:cs="Arial"/>
          <w:sz w:val="20"/>
          <w:szCs w:val="20"/>
        </w:rPr>
        <w:t xml:space="preserve">-Sollwertlimitierung</w:t>
      </w:r>
    </w:p>
    <w:p>
      <w:pPr/>
      <w:r>
        <w:rPr>
          <w:rFonts w:ascii="Arial" w:hAnsi="Arial" w:eastAsia="Arial" w:cs="Arial"/>
          <w:sz w:val="20"/>
          <w:szCs w:val="20"/>
        </w:rPr>
        <w:t xml:space="preserve">-Dual-Sollwert exklusiv für 3-Leiter SHRMa</w:t>
      </w:r>
    </w:p>
    <w:p>
      <w:pPr/>
      <w:r>
        <w:rPr>
          <w:rFonts w:ascii="Arial" w:hAnsi="Arial" w:eastAsia="Arial" w:cs="Arial"/>
          <w:sz w:val="20"/>
          <w:szCs w:val="20"/>
        </w:rPr>
        <w:t xml:space="preserve">-Rückstellfunktion</w:t>
      </w:r>
    </w:p>
    <w:p>
      <w:pPr/>
      <w:r>
        <w:rPr>
          <w:rFonts w:ascii="Arial" w:hAnsi="Arial" w:eastAsia="Arial" w:cs="Arial"/>
          <w:sz w:val="20"/>
          <w:szCs w:val="20"/>
        </w:rPr>
        <w:t xml:space="preserve">-Hinterlegung der Raumbezeichnung</w:t>
      </w:r>
    </w:p>
    <w:p>
      <w:pPr/>
      <w:r>
        <w:rPr>
          <w:rFonts w:ascii="Arial" w:hAnsi="Arial" w:eastAsia="Arial" w:cs="Arial"/>
          <w:sz w:val="20"/>
          <w:szCs w:val="20"/>
        </w:rPr>
        <w:t xml:space="preserve">-Hinterlegung einer Service-Telefonnummer im Störfall</w:t>
      </w:r>
    </w:p>
    <w:p>
      <w:pPr/>
      <w:r>
        <w:rPr>
          <w:rFonts w:ascii="Arial" w:hAnsi="Arial" w:eastAsia="Arial" w:cs="Arial"/>
          <w:sz w:val="20"/>
          <w:szCs w:val="20"/>
        </w:rPr>
        <w:t xml:space="preserve">-Einstellung eines Temperaturbereiches</w:t>
      </w:r>
    </w:p>
    <w:p>
      <w:pPr/>
      <w:r>
        <w:rPr>
          <w:rFonts w:ascii="Arial" w:hAnsi="Arial" w:eastAsia="Arial" w:cs="Arial"/>
          <w:sz w:val="20"/>
          <w:szCs w:val="20"/>
        </w:rPr>
        <w:t xml:space="preserve">-Rückstellung auf voreingestelltes Temperaturniveau</w:t>
      </w:r>
    </w:p>
    <w:p>
      <w:pPr/>
      <w:r>
        <w:rPr>
          <w:rFonts w:ascii="Arial" w:hAnsi="Arial" w:eastAsia="Arial" w:cs="Arial"/>
          <w:sz w:val="20"/>
          <w:szCs w:val="20"/>
        </w:rPr>
        <w:t xml:space="preserve">-Eco-Kühl-Betrieb in diesem Modus werden die Luftleitlamellen auf 75% der Standardöffnung  </w:t>
      </w:r>
    </w:p>
    <w:p>
      <w:pPr/>
      <w:r>
        <w:rPr>
          <w:rFonts w:ascii="Arial" w:hAnsi="Arial" w:eastAsia="Arial" w:cs="Arial"/>
          <w:sz w:val="20"/>
          <w:szCs w:val="20"/>
        </w:rPr>
        <w:t xml:space="preserve"> begrenzt hierdurch wird eine Zugerscheinung vermieden</w:t>
      </w:r>
    </w:p>
    <w:p>
      <w:pPr/>
      <w:r>
        <w:rPr>
          <w:rFonts w:ascii="Arial" w:hAnsi="Arial" w:eastAsia="Arial" w:cs="Arial"/>
          <w:sz w:val="20"/>
          <w:szCs w:val="20"/>
        </w:rPr>
        <w:t xml:space="preserve">-Nachtbetrieb zur zusätzlichen Schallreduktion für RAV-SDI und RAV-BIG-DI Kombinationen</w:t>
      </w:r>
    </w:p>
    <w:p>
      <w:pPr/>
      <w:r>
        <w:rPr>
          <w:rFonts w:ascii="Arial" w:hAnsi="Arial" w:eastAsia="Arial" w:cs="Arial"/>
          <w:sz w:val="20"/>
          <w:szCs w:val="20"/>
        </w:rPr>
        <w:t xml:space="preserve">-Geräte EIN/AUS und Einstellung des Sollwertes für die aktuelle Betriebsart (18-29°C)</w:t>
      </w:r>
    </w:p>
    <w:p>
      <w:pPr/>
      <w:r>
        <w:rPr>
          <w:rFonts w:ascii="Arial" w:hAnsi="Arial" w:eastAsia="Arial" w:cs="Arial"/>
          <w:sz w:val="20"/>
          <w:szCs w:val="20"/>
        </w:rPr>
        <w:t xml:space="preserve">-Protokollierung des Stromverbrauches bei RAV-SDI, mögliche Darstellungen sind:</w:t>
      </w:r>
    </w:p>
    <w:p>
      <w:pPr/>
      <w:r>
        <w:rPr>
          <w:rFonts w:ascii="Arial" w:hAnsi="Arial" w:eastAsia="Arial" w:cs="Arial"/>
          <w:sz w:val="20"/>
          <w:szCs w:val="20"/>
        </w:rPr>
        <w:t xml:space="preserve">- Heute im Vergleich zum vorherigen Tag in 2 Stunden-Graphen</w:t>
      </w:r>
    </w:p>
    <w:p>
      <w:pPr/>
      <w:r>
        <w:rPr>
          <w:rFonts w:ascii="Arial" w:hAnsi="Arial" w:eastAsia="Arial" w:cs="Arial"/>
          <w:sz w:val="20"/>
          <w:szCs w:val="20"/>
        </w:rPr>
        <w:t xml:space="preserve">- Heute im Vergleich zur letzten Woche 2 Stunden-Graphen</w:t>
      </w:r>
    </w:p>
    <w:p>
      <w:pPr/>
      <w:r>
        <w:rPr>
          <w:rFonts w:ascii="Arial" w:hAnsi="Arial" w:eastAsia="Arial" w:cs="Arial"/>
          <w:sz w:val="20"/>
          <w:szCs w:val="20"/>
        </w:rPr>
        <w:t xml:space="preserve">- Diese Woche im Vergleich zur letzten Woche in 1 Tages-Graphen</w:t>
      </w:r>
    </w:p>
    <w:p>
      <w:pPr/>
      <w:r>
        <w:rPr>
          <w:rFonts w:ascii="Arial" w:hAnsi="Arial" w:eastAsia="Arial" w:cs="Arial"/>
          <w:sz w:val="20"/>
          <w:szCs w:val="20"/>
        </w:rPr>
        <w:t xml:space="preserve">-Auswahl der Betriebsarten Heizen, Kühlen, Entfeuchten, Ventilation und Automatik</w:t>
      </w:r>
    </w:p>
    <w:p>
      <w:pPr/>
      <w:r>
        <w:rPr>
          <w:rFonts w:ascii="Arial" w:hAnsi="Arial" w:eastAsia="Arial" w:cs="Arial"/>
          <w:sz w:val="20"/>
          <w:szCs w:val="20"/>
        </w:rPr>
        <w:t xml:space="preserve">-Vorwahl der Lüfterdrehzahl in (je nach Innengerät) bis zu fünf festen Drehzahlen oder </w:t>
      </w:r>
    </w:p>
    <w:p>
      <w:pPr/>
      <w:r>
        <w:rPr>
          <w:rFonts w:ascii="Arial" w:hAnsi="Arial" w:eastAsia="Arial" w:cs="Arial"/>
          <w:sz w:val="20"/>
          <w:szCs w:val="20"/>
        </w:rPr>
        <w:t xml:space="preserve"> automatische Drehzahl</w:t>
      </w:r>
    </w:p>
    <w:p>
      <w:pPr/>
      <w:r>
        <w:rPr>
          <w:rFonts w:ascii="Arial" w:hAnsi="Arial" w:eastAsia="Arial" w:cs="Arial"/>
          <w:sz w:val="20"/>
          <w:szCs w:val="20"/>
        </w:rPr>
        <w:t xml:space="preserve">-Einstellung der Luftleitlamellen sowohl in Festeinstellung als auch im Swingbetrieb</w:t>
      </w:r>
    </w:p>
    <w:p>
      <w:pPr/>
      <w:r>
        <w:rPr>
          <w:rFonts w:ascii="Arial" w:hAnsi="Arial" w:eastAsia="Arial" w:cs="Arial"/>
          <w:sz w:val="20"/>
          <w:szCs w:val="20"/>
        </w:rPr>
        <w:t xml:space="preserve">-Individuelle Einstellung der 4 Luftleitlamellen </w:t>
      </w:r>
    </w:p>
    <w:p>
      <w:pPr/>
      <w:r>
        <w:rPr>
          <w:rFonts w:ascii="Arial" w:hAnsi="Arial" w:eastAsia="Arial" w:cs="Arial"/>
          <w:sz w:val="20"/>
          <w:szCs w:val="20"/>
        </w:rPr>
        <w:t xml:space="preserve">-Einstellung des Energiesparbetriebs bei SDI-Geräten zwischen 50-100% der </w:t>
      </w:r>
    </w:p>
    <w:p>
      <w:pPr/>
      <w:r>
        <w:rPr>
          <w:rFonts w:ascii="Arial" w:hAnsi="Arial" w:eastAsia="Arial" w:cs="Arial"/>
          <w:sz w:val="20"/>
          <w:szCs w:val="20"/>
        </w:rPr>
        <w:t xml:space="preserve"> Geräteleistung</w:t>
      </w:r>
    </w:p>
    <w:p>
      <w:pPr/>
      <w:r>
        <w:rPr>
          <w:rFonts w:ascii="Arial" w:hAnsi="Arial" w:eastAsia="Arial" w:cs="Arial"/>
          <w:sz w:val="20"/>
          <w:szCs w:val="20"/>
        </w:rPr>
        <w:t xml:space="preserve">-Programmierbarer 7-Tage Wochentimer oder 168-Stunden-Ablauftimer</w:t>
      </w:r>
    </w:p>
    <w:p>
      <w:pPr/>
      <w:r>
        <w:rPr>
          <w:rFonts w:ascii="Arial" w:hAnsi="Arial" w:eastAsia="Arial" w:cs="Arial"/>
          <w:sz w:val="20"/>
          <w:szCs w:val="20"/>
        </w:rPr>
        <w:t xml:space="preserve">-Feiertagsfunktion</w:t>
      </w:r>
    </w:p>
    <w:p>
      <w:pPr/>
      <w:r>
        <w:rPr>
          <w:rFonts w:ascii="Arial" w:hAnsi="Arial" w:eastAsia="Arial" w:cs="Arial"/>
          <w:sz w:val="20"/>
          <w:szCs w:val="20"/>
        </w:rPr>
        <w:t xml:space="preserve">-Einstellung Normalbetrieb oder Timerbetrieb</w:t>
      </w:r>
    </w:p>
    <w:p>
      <w:pPr/>
      <w:r>
        <w:rPr>
          <w:rFonts w:ascii="Arial" w:hAnsi="Arial" w:eastAsia="Arial" w:cs="Arial"/>
          <w:sz w:val="20"/>
          <w:szCs w:val="20"/>
        </w:rPr>
        <w:t xml:space="preserve">-Störcodeanzeige auf dem Display</w:t>
      </w:r>
    </w:p>
    <w:p>
      <w:pPr/>
      <w:r>
        <w:rPr>
          <w:rFonts w:ascii="Arial" w:hAnsi="Arial" w:eastAsia="Arial" w:cs="Arial"/>
          <w:sz w:val="20"/>
          <w:szCs w:val="20"/>
        </w:rPr>
        <w:t xml:space="preserve">-Anzeige Filterreinigungsintervall</w:t>
      </w:r>
    </w:p>
    <w:p>
      <w:pPr/>
      <w:r>
        <w:rPr>
          <w:rFonts w:ascii="Arial" w:hAnsi="Arial" w:eastAsia="Arial" w:cs="Arial"/>
          <w:sz w:val="20"/>
          <w:szCs w:val="20"/>
        </w:rPr>
        <w:t xml:space="preserve">-Überwachungsfunktion aller Sensoren am Innen- und Außengerät</w:t>
      </w:r>
    </w:p>
    <w:p>
      <w:pPr/>
      <w:r>
        <w:rPr>
          <w:rFonts w:ascii="Arial" w:hAnsi="Arial" w:eastAsia="Arial" w:cs="Arial"/>
          <w:sz w:val="20"/>
          <w:szCs w:val="20"/>
        </w:rPr>
        <w:t xml:space="preserve">-Alarmhistorie der letzten vier Störungen mit Zeitangabe</w:t>
      </w:r>
    </w:p>
    <w:p>
      <w:pPr/>
      <w:r>
        <w:rPr>
          <w:rFonts w:ascii="Arial" w:hAnsi="Arial" w:eastAsia="Arial" w:cs="Arial"/>
          <w:sz w:val="20"/>
          <w:szCs w:val="20"/>
        </w:rPr>
        <w:t xml:space="preserve">-Definierte Tastensperre</w:t>
      </w:r>
    </w:p>
    <w:p>
      <w:pPr/>
      <w:r>
        <w:rPr>
          <w:rFonts w:ascii="Arial" w:hAnsi="Arial" w:eastAsia="Arial" w:cs="Arial"/>
          <w:sz w:val="20"/>
          <w:szCs w:val="20"/>
        </w:rPr>
        <w:t xml:space="preserve">- kompatibel zu WAVE COMMU CONTROL APP via Bluetooth®</w:t>
      </w:r>
    </w:p>
    <w:p>
      <w:pPr/>
      <w:r>
        <w:rPr>
          <w:rFonts w:ascii="Arial" w:hAnsi="Arial" w:eastAsia="Arial" w:cs="Arial"/>
          <w:sz w:val="20"/>
          <w:szCs w:val="20"/>
        </w:rPr>
        <w:t xml:space="preserve">- APP für iOS- und Android- kompatible Geräte verfügbar</w:t>
      </w:r>
    </w:p>
    <w:p>
      <w:pPr/>
      <w:r>
        <w:rPr>
          <w:rFonts w:ascii="Arial" w:hAnsi="Arial" w:eastAsia="Arial" w:cs="Arial"/>
          <w:sz w:val="20"/>
          <w:szCs w:val="20"/>
        </w:rPr>
        <w:t xml:space="preserve">- Temperaturvorwahl in 0,5°C Schritten möglich, (modellabhängig)</w:t>
      </w:r>
    </w:p>
    <w:p>
      <w:pPr/>
      <w:r>
        <w:rPr>
          <w:rFonts w:ascii="Arial" w:hAnsi="Arial" w:eastAsia="Arial" w:cs="Arial"/>
          <w:sz w:val="20"/>
          <w:szCs w:val="20"/>
        </w:rPr>
        <w:t xml:space="preserve">- eingebauter Temperatursensor, Tastensperre, Temperaturlimit je Betriebsmodus</w:t>
      </w:r>
    </w:p>
    <w:p>
      <w:pPr/>
      <w:r>
        <w:rPr>
          <w:rFonts w:ascii="Arial" w:hAnsi="Arial" w:eastAsia="Arial" w:cs="Arial"/>
          <w:sz w:val="20"/>
          <w:szCs w:val="20"/>
        </w:rPr>
        <w:t xml:space="preserve">- Dual-Setpoint, Eingabe von unterschiedlichen Sollwerten für Kühl- und Heizbetrieb</w:t>
      </w:r>
    </w:p>
    <w:p>
      <w:pPr/>
      <w:r>
        <w:rPr>
          <w:rFonts w:ascii="Arial" w:hAnsi="Arial" w:eastAsia="Arial" w:cs="Arial"/>
          <w:sz w:val="20"/>
          <w:szCs w:val="20"/>
        </w:rPr>
        <w:t xml:space="preserve">- Zeitschaltuhr mit 8 Schaltpunkten pro Tag und Vorgabe unterschiedlicher Betriebsparameter</w:t>
      </w:r>
    </w:p>
    <w:p>
      <w:pPr/>
      <w:r>
        <w:rPr>
          <w:rFonts w:ascii="Arial" w:hAnsi="Arial" w:eastAsia="Arial" w:cs="Arial"/>
          <w:sz w:val="20"/>
          <w:szCs w:val="20"/>
        </w:rPr>
        <w:t xml:space="preserve">- Gruppensteuerung bis zu 16 Geräten im Parallelbetrieb</w:t>
      </w:r>
    </w:p>
    <w:p>
      <w:pPr/>
      <w:r>
        <w:rPr>
          <w:rFonts w:ascii="Arial" w:hAnsi="Arial" w:eastAsia="Arial" w:cs="Arial"/>
          <w:sz w:val="20"/>
          <w:szCs w:val="20"/>
        </w:rPr>
        <w:t xml:space="preserve">- Master-/Slave Funktion mit 2. Bedientableau oder IFR-Handbedienung (modellabhängig)  </w:t>
      </w:r>
    </w:p>
    <w:p>
      <w:pPr/>
      <w:r>
        <w:rPr>
          <w:rFonts w:ascii="Arial" w:hAnsi="Arial" w:eastAsia="Arial" w:cs="Arial"/>
          <w:sz w:val="20"/>
          <w:szCs w:val="20"/>
        </w:rPr>
        <w:t xml:space="preserve">   kabelgebunden, Fehlerindikation und Monitorfunktion</w:t>
      </w:r>
    </w:p>
    <w:p>
      <w:pPr/>
      <w:r>
        <w:rPr>
          <w:rFonts w:ascii="Arial" w:hAnsi="Arial" w:eastAsia="Arial" w:cs="Arial"/>
          <w:sz w:val="20"/>
          <w:szCs w:val="20"/>
        </w:rPr>
        <w:t xml:space="preserve">- Redundanzbetrieb (Rotation und Backup Funktion) ohne Zusatzplatine möglich.</w:t>
      </w:r>
    </w:p>
    <w:p>
      <w:pPr/>
      <w:r>
        <w:rPr>
          <w:rFonts w:ascii="Arial" w:hAnsi="Arial" w:eastAsia="Arial" w:cs="Arial"/>
          <w:sz w:val="20"/>
          <w:szCs w:val="20"/>
        </w:rPr>
        <w:t xml:space="preserve"/>
      </w:r>
    </w:p>
    <w:p>
      <w:pPr/>
      <w:r>
        <w:rPr>
          <w:rFonts w:ascii="Arial" w:hAnsi="Arial" w:eastAsia="Arial" w:cs="Arial"/>
          <w:sz w:val="20"/>
          <w:szCs w:val="20"/>
        </w:rPr>
        <w:t xml:space="preserve"/>
      </w:r>
    </w:p>
    <w:p>
      <w:pPr/>
      <w:r>
        <w:rPr>
          <w:rFonts w:ascii="Arial" w:hAnsi="Arial" w:eastAsia="Arial" w:cs="Arial"/>
          <w:sz w:val="20"/>
          <w:szCs w:val="20"/>
        </w:rPr>
        <w:t xml:space="preserve"/>
      </w:r>
    </w:p>
    <w:p>
      <w:pPr/>
      <w:r>
        <w:rPr>
          <w:rFonts w:ascii="Arial" w:hAnsi="Arial" w:eastAsia="Arial" w:cs="Arial"/>
          <w:sz w:val="20"/>
          <w:szCs w:val="20"/>
        </w:rPr>
        <w:t xml:space="preserve">TECHNISCHE DATEN</w:t>
      </w:r>
    </w:p>
    <w:p>
      <w:pPr/>
      <w:r>
        <w:rPr>
          <w:rFonts w:ascii="Arial" w:hAnsi="Arial" w:eastAsia="Arial" w:cs="Arial"/>
          <w:sz w:val="20"/>
          <w:szCs w:val="20"/>
        </w:rPr>
        <w:t xml:space="preserve"/>
      </w:r>
    </w:p>
    <w:p>
      <w:pPr/>
      <w:r>
        <w:rPr>
          <w:rFonts w:ascii="Arial" w:hAnsi="Arial" w:eastAsia="Arial" w:cs="Arial"/>
          <w:sz w:val="20"/>
          <w:szCs w:val="20"/>
        </w:rPr>
        <w:t xml:space="preserve">Abmessungen Gerät: Breite / Tiefe / Höhe</w:t>
      </w:r>
    </w:p>
    <w:p>
      <w:pPr/>
      <w:r>
        <w:rPr>
          <w:rFonts w:ascii="Arial" w:hAnsi="Arial" w:eastAsia="Arial" w:cs="Arial"/>
          <w:sz w:val="20"/>
          <w:szCs w:val="20"/>
        </w:rPr>
        <w:t xml:space="preserve">120 / 120 / 20 mm</w:t>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rPr>
        <w:t xml:space="preserve">Generiert am: 07.09.2024 23:00:26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2024-09-07T21:00:26+00:00</dcterms:created>
  <dcterms:modified xsi:type="dcterms:W3CDTF">2024-09-07T21:00:26+00:00</dcterms:modified>
</cp:coreProperties>
</file>

<file path=docProps/custom.xml><?xml version="1.0" encoding="utf-8"?>
<Properties xmlns="http://schemas.openxmlformats.org/officeDocument/2006/custom-properties" xmlns:vt="http://schemas.openxmlformats.org/officeDocument/2006/docPropsVTypes"/>
</file>