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HWT-1101F21MT9W-E</w:t>
      </w:r>
    </w:p>
    <w:p>
      <w:pPr>
        <w:pStyle w:val="Heading1"/>
      </w:pPr>
      <w:bookmarkStart w:id="1" w:name="_Toc1"/>
      <w:r>
        <w:t>Komp. Hydrobox +9kW EH f. AG 8/1101 (2Z)</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Das All-In-One System beinhaltet die Hydraulikbox mit integriertem </w:t>
      </w:r>
    </w:p>
    <w:p>
      <w:pPr/>
      <w:r>
        <w:rPr>
          <w:rFonts w:ascii="Arial" w:hAnsi="Arial" w:eastAsia="Arial" w:cs="Arial"/>
          <w:sz w:val="20"/>
          <w:szCs w:val="20"/>
        </w:rPr>
        <w:t xml:space="preserve">210 l Brauwasserspeicher für eine platzsparende Installation. Ein Ausdehnungsgefäß ist standardmäßig enthalten.</w:t>
      </w:r>
    </w:p>
    <w:p>
      <w:pPr/>
      <w:r>
        <w:rPr>
          <w:rFonts w:ascii="Arial" w:hAnsi="Arial" w:eastAsia="Arial" w:cs="Arial"/>
          <w:sz w:val="20"/>
          <w:szCs w:val="20"/>
        </w:rPr>
        <w:t xml:space="preserve">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801 und 1101</w:t>
      </w:r>
    </w:p>
    <w:p/>
    <w:p>
      <w:pPr/>
      <w:r>
        <w:rPr>
          <w:rFonts w:ascii="Arial" w:hAnsi="Arial" w:eastAsia="Arial" w:cs="Arial"/>
          <w:sz w:val="20"/>
          <w:szCs w:val="20"/>
        </w:rPr>
        <w:t xml:space="preserve">2-Zonen Betrieb</w:t>
      </w:r>
    </w:p>
    <w:p>
      <w:pPr/>
      <w:r>
        <w:rPr>
          <w:rFonts w:ascii="Arial" w:hAnsi="Arial" w:eastAsia="Arial" w:cs="Arial"/>
          <w:sz w:val="20"/>
          <w:szCs w:val="20"/>
        </w:rPr>
        <w:t xml:space="preserve">verfügbar</w:t>
      </w:r>
    </w:p>
    <w:p/>
    <w:p>
      <w:pPr/>
      <w:r>
        <w:rPr>
          <w:rFonts w:ascii="Arial" w:hAnsi="Arial" w:eastAsia="Arial" w:cs="Arial"/>
          <w:sz w:val="20"/>
          <w:szCs w:val="20"/>
        </w:rPr>
        <w:t xml:space="preserve">Energie Effizienzklasse</w:t>
      </w:r>
    </w:p>
    <w:p>
      <w:pPr/>
      <w:r>
        <w:rPr>
          <w:rFonts w:ascii="Arial" w:hAnsi="Arial" w:eastAsia="Arial" w:cs="Arial"/>
          <w:sz w:val="20"/>
          <w:szCs w:val="20"/>
        </w:rPr>
        <w:t xml:space="preserve">A+</w:t>
      </w:r>
    </w:p>
    <w:p/>
    <w:p>
      <w:pPr/>
      <w:r>
        <w:rPr>
          <w:rFonts w:ascii="Arial" w:hAnsi="Arial" w:eastAsia="Arial" w:cs="Arial"/>
          <w:sz w:val="20"/>
          <w:szCs w:val="20"/>
        </w:rPr>
        <w:t xml:space="preserve">ETA WH</w:t>
      </w:r>
    </w:p>
    <w:p>
      <w:pPr/>
      <w:r>
        <w:rPr>
          <w:rFonts w:ascii="Arial" w:hAnsi="Arial" w:eastAsia="Arial" w:cs="Arial"/>
          <w:sz w:val="20"/>
          <w:szCs w:val="20"/>
        </w:rPr>
        <w:t xml:space="preserve">(η WH)</w:t>
      </w:r>
    </w:p>
    <w:p>
      <w:pPr/>
      <w:r>
        <w:rPr>
          <w:rFonts w:ascii="Arial" w:hAnsi="Arial" w:eastAsia="Arial" w:cs="Arial"/>
          <w:sz w:val="20"/>
          <w:szCs w:val="20"/>
        </w:rPr>
        <w:t xml:space="preserve">130 %</w:t>
      </w:r>
    </w:p>
    <w:p/>
    <w:p>
      <w:pPr/>
      <w:r>
        <w:rPr>
          <w:rFonts w:ascii="Arial" w:hAnsi="Arial" w:eastAsia="Arial" w:cs="Arial"/>
          <w:sz w:val="20"/>
          <w:szCs w:val="20"/>
        </w:rPr>
        <w:t xml:space="preserve">COP bei Luft 7°C</w:t>
      </w:r>
    </w:p>
    <w:p>
      <w:pPr/>
      <w:r>
        <w:rPr>
          <w:rFonts w:ascii="Arial" w:hAnsi="Arial" w:eastAsia="Arial" w:cs="Arial"/>
          <w:sz w:val="20"/>
          <w:szCs w:val="20"/>
        </w:rPr>
        <w:t xml:space="preserve">(EN16147)</w:t>
      </w:r>
    </w:p>
    <w:p>
      <w:pPr/>
      <w:r>
        <w:rPr>
          <w:rFonts w:ascii="Arial" w:hAnsi="Arial" w:eastAsia="Arial" w:cs="Arial"/>
          <w:sz w:val="20"/>
          <w:szCs w:val="20"/>
        </w:rPr>
        <w:t xml:space="preserve">3.12</w:t>
      </w:r>
    </w:p>
    <w:p/>
    <w:p>
      <w:pPr/>
      <w:r>
        <w:rPr>
          <w:rFonts w:ascii="Arial" w:hAnsi="Arial" w:eastAsia="Arial" w:cs="Arial"/>
          <w:sz w:val="20"/>
          <w:szCs w:val="20"/>
        </w:rPr>
        <w:t xml:space="preserve">Benötigte Heizzeit</w:t>
      </w:r>
    </w:p>
    <w:p>
      <w:pPr/>
      <w:r>
        <w:rPr>
          <w:rFonts w:ascii="Arial" w:hAnsi="Arial" w:eastAsia="Arial" w:cs="Arial"/>
          <w:sz w:val="20"/>
          <w:szCs w:val="20"/>
        </w:rPr>
        <w:t xml:space="preserve">01h05 Hrs</w:t>
      </w:r>
    </w:p>
    <w:p/>
    <w:p>
      <w:pPr/>
      <w:r>
        <w:rPr>
          <w:rFonts w:ascii="Arial" w:hAnsi="Arial" w:eastAsia="Arial" w:cs="Arial"/>
          <w:sz w:val="20"/>
          <w:szCs w:val="20"/>
        </w:rPr>
        <w:t xml:space="preserve">Vmax @40°C</w:t>
      </w:r>
    </w:p>
    <w:p>
      <w:pPr/>
      <w:r>
        <w:rPr>
          <w:rFonts w:ascii="Arial" w:hAnsi="Arial" w:eastAsia="Arial" w:cs="Arial"/>
          <w:sz w:val="20"/>
          <w:szCs w:val="20"/>
        </w:rPr>
        <w:t xml:space="preserve">220 l</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H</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65 °C</w:t>
      </w:r>
    </w:p>
    <w:p/>
    <w:p>
      <w:pPr/>
      <w:r>
        <w:rPr>
          <w:rFonts w:ascii="Arial" w:hAnsi="Arial" w:eastAsia="Arial" w:cs="Arial"/>
          <w:sz w:val="20"/>
          <w:szCs w:val="20"/>
        </w:rPr>
        <w:t xml:space="preserve">Vorlauftemperatur Kühlen C</w:t>
      </w:r>
    </w:p>
    <w:p>
      <w:pPr/>
      <w:r>
        <w:rPr>
          <w:rFonts w:ascii="Arial" w:hAnsi="Arial" w:eastAsia="Arial" w:cs="Arial"/>
          <w:sz w:val="20"/>
          <w:szCs w:val="20"/>
        </w:rPr>
        <w:t xml:space="preserve">7/25 °C</w:t>
      </w:r>
    </w:p>
    <w:p/>
    <w:p>
      <w:pPr/>
      <w:r>
        <w:rPr>
          <w:rFonts w:ascii="Arial" w:hAnsi="Arial" w:eastAsia="Arial" w:cs="Arial"/>
          <w:sz w:val="20"/>
          <w:szCs w:val="20"/>
        </w:rPr>
        <w:t xml:space="preserve">Tank</w:t>
      </w:r>
    </w:p>
    <w:p>
      <w:pPr/>
      <w:r>
        <w:rPr>
          <w:rFonts w:ascii="Arial" w:hAnsi="Arial" w:eastAsia="Arial" w:cs="Arial"/>
          <w:sz w:val="20"/>
          <w:szCs w:val="20"/>
        </w:rPr>
        <w:t xml:space="preserve">(Wasservolumen)</w:t>
      </w:r>
    </w:p>
    <w:p>
      <w:pPr/>
      <w:r>
        <w:rPr>
          <w:rFonts w:ascii="Arial" w:hAnsi="Arial" w:eastAsia="Arial" w:cs="Arial"/>
          <w:sz w:val="20"/>
          <w:szCs w:val="20"/>
        </w:rPr>
        <w:t xml:space="preserve">210 l</w:t>
      </w:r>
    </w:p>
    <w:p/>
    <w:p>
      <w:pPr/>
      <w:r>
        <w:rPr>
          <w:rFonts w:ascii="Arial" w:hAnsi="Arial" w:eastAsia="Arial" w:cs="Arial"/>
          <w:sz w:val="20"/>
          <w:szCs w:val="20"/>
        </w:rPr>
        <w:t xml:space="preserve">Tank</w:t>
      </w:r>
    </w:p>
    <w:p>
      <w:pPr/>
      <w:r>
        <w:rPr>
          <w:rFonts w:ascii="Arial" w:hAnsi="Arial" w:eastAsia="Arial" w:cs="Arial"/>
          <w:sz w:val="20"/>
          <w:szCs w:val="20"/>
        </w:rPr>
        <w:t xml:space="preserve">(Material)</w:t>
      </w:r>
    </w:p>
    <w:p>
      <w:pPr/>
      <w:r>
        <w:rPr>
          <w:rFonts w:ascii="Arial" w:hAnsi="Arial" w:eastAsia="Arial" w:cs="Arial"/>
          <w:sz w:val="20"/>
          <w:szCs w:val="20"/>
        </w:rPr>
        <w:t xml:space="preserve">Emailiert</w:t>
      </w:r>
    </w:p>
    <w:p/>
    <w:p>
      <w:pPr/>
      <w:r>
        <w:rPr>
          <w:rFonts w:ascii="Arial" w:hAnsi="Arial" w:eastAsia="Arial" w:cs="Arial"/>
          <w:sz w:val="20"/>
          <w:szCs w:val="20"/>
        </w:rPr>
        <w:t xml:space="preserve">Tank</w:t>
      </w:r>
    </w:p>
    <w:p>
      <w:pPr/>
      <w:r>
        <w:rPr>
          <w:rFonts w:ascii="Arial" w:hAnsi="Arial" w:eastAsia="Arial" w:cs="Arial"/>
          <w:sz w:val="20"/>
          <w:szCs w:val="20"/>
        </w:rPr>
        <w:t xml:space="preserve">(Max. Wasserdruck)</w:t>
      </w:r>
    </w:p>
    <w:p>
      <w:pPr/>
      <w:r>
        <w:rPr>
          <w:rFonts w:ascii="Arial" w:hAnsi="Arial" w:eastAsia="Arial" w:cs="Arial"/>
          <w:sz w:val="20"/>
          <w:szCs w:val="20"/>
        </w:rPr>
        <w:t xml:space="preserve">6 bar</w:t>
      </w:r>
    </w:p>
    <w:p/>
    <w:p>
      <w:pPr/>
      <w:r>
        <w:rPr>
          <w:rFonts w:ascii="Arial" w:hAnsi="Arial" w:eastAsia="Arial" w:cs="Arial"/>
          <w:sz w:val="20"/>
          <w:szCs w:val="20"/>
        </w:rPr>
        <w:t xml:space="preserve">Ausdehnungsgefäß Volumen</w:t>
      </w:r>
    </w:p>
    <w:p>
      <w:pPr/>
      <w:r>
        <w:rPr>
          <w:rFonts w:ascii="Arial" w:hAnsi="Arial" w:eastAsia="Arial" w:cs="Arial"/>
          <w:sz w:val="20"/>
          <w:szCs w:val="20"/>
        </w:rPr>
        <w:t xml:space="preserve">10 l</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31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1700 x 600 x 670 mm</w:t>
      </w:r>
    </w:p>
    <w:p/>
    <w:p>
      <w:pPr/>
      <w:r>
        <w:rPr>
          <w:rFonts w:ascii="Arial" w:hAnsi="Arial" w:eastAsia="Arial" w:cs="Arial"/>
          <w:sz w:val="20"/>
          <w:szCs w:val="20"/>
        </w:rPr>
        <w:t xml:space="preserve">Gewicht</w:t>
      </w:r>
    </w:p>
    <w:p>
      <w:pPr/>
      <w:r>
        <w:rPr>
          <w:rFonts w:ascii="Arial" w:hAnsi="Arial" w:eastAsia="Arial" w:cs="Arial"/>
          <w:sz w:val="20"/>
          <w:szCs w:val="20"/>
        </w:rPr>
        <w:t xml:space="preserve">162 Kg</w:t>
      </w:r>
    </w:p>
    <w:p/>
    <w:p>
      <w:pPr/>
      <w:r>
        <w:rPr>
          <w:rFonts w:ascii="Arial" w:hAnsi="Arial" w:eastAsia="Arial" w:cs="Arial"/>
          <w:sz w:val="20"/>
          <w:szCs w:val="20"/>
        </w:rPr>
        <w:t xml:space="preserve">Leistung E-Heizstab</w:t>
      </w:r>
    </w:p>
    <w:p>
      <w:pPr/>
      <w:r>
        <w:rPr>
          <w:rFonts w:ascii="Arial" w:hAnsi="Arial" w:eastAsia="Arial" w:cs="Arial"/>
          <w:sz w:val="20"/>
          <w:szCs w:val="20"/>
        </w:rPr>
        <w:t xml:space="preserve">9 kW</w:t>
      </w:r>
    </w:p>
    <w:p/>
    <w:p>
      <w:pPr/>
      <w:r>
        <w:rPr>
          <w:rFonts w:ascii="Arial" w:hAnsi="Arial" w:eastAsia="Arial" w:cs="Arial"/>
          <w:sz w:val="20"/>
          <w:szCs w:val="20"/>
        </w:rPr>
        <w:t xml:space="preserve">Betriebsspannung E-Heizstab</w:t>
      </w:r>
    </w:p>
    <w:p>
      <w:pPr/>
      <w:r>
        <w:rPr>
          <w:rFonts w:ascii="Arial" w:hAnsi="Arial" w:eastAsia="Arial" w:cs="Arial"/>
          <w:sz w:val="20"/>
          <w:szCs w:val="20"/>
        </w:rPr>
        <w:t xml:space="preserve">220/230-1-50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3x13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3x16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HWS-CPR01W-E</w:t>
      </w:r>
    </w:p>
    <w:p>
      <w:pPr/>
      <w:r>
        <w:rPr>
          <w:rFonts w:ascii="Arial" w:hAnsi="Arial" w:eastAsia="Arial" w:cs="Arial"/>
          <w:sz w:val="20"/>
          <w:szCs w:val="20"/>
        </w:rPr>
        <w:t xml:space="preserve">Optionale Zirkulationsleitung AIO</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2024-09-07T21:00:33+00:00</dcterms:created>
  <dcterms:modified xsi:type="dcterms:W3CDTF">2024-09-07T21:00:33+00:00</dcterms:modified>
</cp:coreProperties>
</file>

<file path=docProps/custom.xml><?xml version="1.0" encoding="utf-8"?>
<Properties xmlns="http://schemas.openxmlformats.org/officeDocument/2006/custom-properties" xmlns:vt="http://schemas.openxmlformats.org/officeDocument/2006/docPropsVTypes"/>
</file>