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TCB-KBCN61HAE</w:t>
      </w:r>
    </w:p>
    <w:p>
      <w:pPr>
        <w:pStyle w:val="Heading1"/>
      </w:pPr>
      <w:bookmarkStart w:id="1" w:name="_Toc1"/>
      <w:r>
        <w:t>Ext. Ein/Aus Betriebsmeldgg Störmeldg IG</w:t>
      </w:r>
      <w:bookmarkEnd w:id="1"/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07.09.2024 23:00:22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2024-09-07T21:00:22+00:00</dcterms:created>
  <dcterms:modified xsi:type="dcterms:W3CDTF">2024-09-07T21:00:22+00:00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