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20"/>
          <w:szCs w:val="20"/>
        </w:rPr>
        <w:t xml:space="preserve">MMY-MUP2001HT8P-E</w:t>
      </w:r>
    </w:p>
    <w:p>
      <w:pPr>
        <w:pStyle w:val="Heading1"/>
      </w:pPr>
      <w:bookmarkStart w:id="1" w:name="_Toc1"/>
      <w:r>
        <w:t>SMMSu Außengerät  56,0/63,0 kW  400V</w:t>
      </w:r>
      <w:bookmarkEnd w:id="1"/>
    </w:p>
    <w:p>
      <w:pPr/>
      <w:r>
        <w:rPr>
          <w:rFonts w:ascii="Arial" w:hAnsi="Arial" w:eastAsia="Arial" w:cs="Arial"/>
          <w:sz w:val="20"/>
          <w:szCs w:val="20"/>
        </w:rPr>
        <w:t xml:space="preserve">Fabr. Toshiba</w:t>
      </w:r>
    </w:p>
    <w:p/>
    <w:p>
      <w:pPr/>
      <w:r>
        <w:rPr>
          <w:rFonts w:ascii="Arial" w:hAnsi="Arial" w:eastAsia="Arial" w:cs="Arial"/>
          <w:sz w:val="20"/>
          <w:szCs w:val="20"/>
        </w:rPr>
        <w:t xml:space="preserve">GERÄT</w:t>
      </w:r>
    </w:p>
    <w:p>
      <w:pPr/>
      <w:r>
        <w:rPr>
          <w:rFonts w:ascii="Arial" w:hAnsi="Arial" w:eastAsia="Arial" w:cs="Arial"/>
          <w:sz w:val="20"/>
          <w:szCs w:val="20"/>
        </w:rPr>
        <w:t xml:space="preserve">Die luftgekühlte Inverter-Verflüssiger-Einheit besteht aus einem kompakten Gerätemodul mit Grundrahmen auf massiven Füßen zum einfachen Transport via Kran oder Gabelstapler.  Wetterfestes Gehäuse mit vorgestanzten Rohr- und Kabeleinführungen aus beschichtetem Stahlblech, für Außen- bzw. Innenaufstellung. Die Verkleidungspaneele können vollständig für Service- und Wartungsarbeiten entfernt werden und ermöglicht Zugriff auf alle Bauteile in der Außeneinheit. Der Schaltschrank ist servicefreundlich an der Vorderseite des Geräts montiert. An der Schaltschrankblende sind werkseitig Schaltplan, Fehlercodeliste und Einstellmöglichkeiten angebracht. Zum einfachen Anschluss der Elektroverdrahtung sind alle Klemmen besonders handwerkerfreundlich konstruiert.</w:t>
      </w:r>
    </w:p>
    <w:p>
      <w:pPr/>
      <w:r>
        <w:rPr>
          <w:rFonts w:ascii="Arial" w:hAnsi="Arial" w:eastAsia="Arial" w:cs="Arial"/>
          <w:sz w:val="20"/>
          <w:szCs w:val="20"/>
        </w:rPr>
        <w:t xml:space="preserve"/>
      </w:r>
    </w:p>
    <w:p>
      <w:pPr/>
      <w:r>
        <w:rPr>
          <w:rFonts w:ascii="Arial" w:hAnsi="Arial" w:eastAsia="Arial" w:cs="Arial"/>
          <w:sz w:val="20"/>
          <w:szCs w:val="20"/>
        </w:rPr>
        <w:t xml:space="preserve">WAVE TOOL ADVANCE KOMMUNIKATIONSPLATTFORM</w:t>
      </w:r>
    </w:p>
    <w:p>
      <w:pPr/>
      <w:r>
        <w:rPr>
          <w:rFonts w:ascii="Arial" w:hAnsi="Arial" w:eastAsia="Arial" w:cs="Arial"/>
          <w:sz w:val="20"/>
          <w:szCs w:val="20"/>
        </w:rPr>
        <w:t xml:space="preserve">Das SMMSu Außengerät bietet eine Nahbereichs-Kommunikationsplattform (NFC) an. Über diese kabellose Plattform können mit einer Smartphone-Applikation Systeminformationen wie z.B. Gerätetyp, Seriennummer und Systemdaten erfasst werden. Ferner ist das Auslesen der Störmeldungs- und Reparaturhistorie, das Einleiten eines Test-Funktionsbetriebes mit anschließender Auswertung der Betriebsparameter sowie die automatische-Systemadressierung möglich.</w:t>
      </w:r>
    </w:p>
    <w:p>
      <w:pPr/>
      <w:r>
        <w:rPr>
          <w:rFonts w:ascii="Arial" w:hAnsi="Arial" w:eastAsia="Arial" w:cs="Arial"/>
          <w:sz w:val="20"/>
          <w:szCs w:val="20"/>
        </w:rPr>
        <w:t xml:space="preserve"/>
      </w:r>
    </w:p>
    <w:p>
      <w:pPr/>
      <w:r>
        <w:rPr>
          <w:rFonts w:ascii="Arial" w:hAnsi="Arial" w:eastAsia="Arial" w:cs="Arial"/>
          <w:sz w:val="20"/>
          <w:szCs w:val="20"/>
        </w:rPr>
        <w:t xml:space="preserve">VERDICHTER</w:t>
      </w:r>
    </w:p>
    <w:p>
      <w:pPr/>
      <w:r>
        <w:rPr>
          <w:rFonts w:ascii="Arial" w:hAnsi="Arial" w:eastAsia="Arial" w:cs="Arial"/>
          <w:sz w:val="20"/>
          <w:szCs w:val="20"/>
        </w:rPr>
        <w:t xml:space="preserve">Jedes Außengerät beinhaltet je nach Leistungsgröße invertergeregelte Gleichstrom Twin-Rollkolbenverdichter bzw. Triple-Rollkolbenverdichter. Sie sind vorn im Gerät platziert und somit ist ein einfacher Zugang gewährleistet.</w:t>
      </w:r>
    </w:p>
    <w:p>
      <w:pPr/>
      <w:r>
        <w:rPr>
          <w:rFonts w:ascii="Arial" w:hAnsi="Arial" w:eastAsia="Arial" w:cs="Arial"/>
          <w:sz w:val="20"/>
          <w:szCs w:val="20"/>
        </w:rPr>
        <w:t xml:space="preserve">Bei diesen Verdichtern kommt ein mit „Diamond Like Carbon“ beschichteter Gleitdichtschieber zum Einsatz, um einerseits die Reibungsverluste zu minimieren und andererseits ein Maximum an Effizienz und Zuverlässigkeit zu gewährleisten. Die für Kältemittel R410A optimierten, schalldämpfend gekapselten Gleichstrom-Twin-bzw. Triple Rollkolbenverdichter, garantieren leisen Betrieb mit stufenloser Leistungsentfaltung in 0,1Hz Schritten, bei minimalem Stromverbrauch. Durch die verwendete Verdichter-Technologie verringert sich der Ölumlauf erheblich. Die Verdichter unterliegen einer permanenten softwareseitigen Ölstandsüberwachung, welche zu Servicezwecken ausgelesen werden kann und jederzeit Auskunft über den Ölstand gibt. </w:t>
      </w:r>
    </w:p>
    <w:p>
      <w:pPr/>
      <w:r>
        <w:rPr>
          <w:rFonts w:ascii="Arial" w:hAnsi="Arial" w:eastAsia="Arial" w:cs="Arial"/>
          <w:sz w:val="20"/>
          <w:szCs w:val="20"/>
        </w:rPr>
        <w:t xml:space="preserve"/>
      </w:r>
    </w:p>
    <w:p>
      <w:pPr/>
      <w:r>
        <w:rPr>
          <w:rFonts w:ascii="Arial" w:hAnsi="Arial" w:eastAsia="Arial" w:cs="Arial"/>
          <w:sz w:val="20"/>
          <w:szCs w:val="20"/>
        </w:rPr>
        <w:t xml:space="preserve">LUFTGEKÜHLTER VERFLÜSSIGER</w:t>
      </w:r>
    </w:p>
    <w:p>
      <w:pPr/>
      <w:r>
        <w:rPr>
          <w:rFonts w:ascii="Arial" w:hAnsi="Arial" w:eastAsia="Arial" w:cs="Arial"/>
          <w:sz w:val="20"/>
          <w:szCs w:val="20"/>
        </w:rPr>
        <w:t xml:space="preserve">Der optimierte 3-seitige Hochleistungsverflüssiger/-Verdampfer garantiert durch seine Bauart einen geringen Kältemittelinhalt und ein kontinuierlicher Betrieb auch bei geringem Kühl-/Heizbedarf.</w:t>
      </w:r>
    </w:p>
    <w:p>
      <w:pPr/>
      <w:r>
        <w:rPr>
          <w:rFonts w:ascii="Arial" w:hAnsi="Arial" w:eastAsia="Arial" w:cs="Arial"/>
          <w:sz w:val="20"/>
          <w:szCs w:val="20"/>
        </w:rPr>
        <w:t xml:space="preserve">Das an der Innenseite profilierte Kupferrohr und speziell geformte Aluminiumlamellen garantieren maximale Energieeffizienz. Des Weiteren führt ein 2-Wege-/ 3-Wege-Wärmeaustauscher je nach Leistungsgröße, der bedarfsgerecht softwareseitig zu- und abgeschaltet werden kann, zu einer optimalen Beaufschlagung mit Kältemittel. Die Lamellen sind mit einer äußerst haftreibungsarmen Beschichtung versehen und sorgen somit für eine Reduzierung des Druckverlustes, wodurch die Luftgeschwindigkeit und die Geräuschemissionen   auf   ein   sehr   niedriges Niveau sinken. Die Lamellen sind </w:t>
      </w:r>
    </w:p>
    <w:p>
      <w:pPr/>
      <w:r>
        <w:rPr>
          <w:rFonts w:ascii="Arial" w:hAnsi="Arial" w:eastAsia="Arial" w:cs="Arial"/>
          <w:sz w:val="20"/>
          <w:szCs w:val="20"/>
        </w:rPr>
        <w:t xml:space="preserve">außerdem besonders widerstandsfähig beschichtet. Durch die besondere Konstruktion des Wärmeaustauschers ist ein leichter Zugang für Reinigung- und Wartungsarbeiten garantiert.</w:t>
      </w:r>
    </w:p>
    <w:p/>
    <w:p>
      <w:pPr/>
      <w:r>
        <w:rPr>
          <w:rFonts w:ascii="Arial" w:hAnsi="Arial" w:eastAsia="Arial" w:cs="Arial"/>
          <w:sz w:val="20"/>
          <w:szCs w:val="20"/>
          <w:b w:val="1"/>
          <w:bCs w:val="1"/>
        </w:rPr>
        <w:t xml:space="preserve">TECHNISCHE DATEN</w:t>
      </w:r>
    </w:p>
    <w:p>
      <w:pPr/>
      <w:r>
        <w:rPr>
          <w:rFonts w:ascii="Arial" w:hAnsi="Arial" w:eastAsia="Arial" w:cs="Arial"/>
          <w:sz w:val="20"/>
          <w:szCs w:val="20"/>
        </w:rPr>
        <w:t xml:space="preserve">Leistungscode</w:t>
      </w:r>
    </w:p>
    <w:p>
      <w:pPr/>
      <w:r>
        <w:rPr>
          <w:rFonts w:ascii="Arial" w:hAnsi="Arial" w:eastAsia="Arial" w:cs="Arial"/>
          <w:sz w:val="20"/>
          <w:szCs w:val="20"/>
        </w:rPr>
        <w:t xml:space="preserve">20</w:t>
      </w:r>
    </w:p>
    <w:p/>
    <w:p>
      <w:pPr/>
      <w:r>
        <w:rPr>
          <w:rFonts w:ascii="Arial" w:hAnsi="Arial" w:eastAsia="Arial" w:cs="Arial"/>
          <w:sz w:val="20"/>
          <w:szCs w:val="20"/>
        </w:rPr>
        <w:t xml:space="preserve">Nennkühlleistung</w:t>
      </w:r>
    </w:p>
    <w:p>
      <w:pPr/>
      <w:r>
        <w:rPr>
          <w:rFonts w:ascii="Arial" w:hAnsi="Arial" w:eastAsia="Arial" w:cs="Arial"/>
          <w:sz w:val="20"/>
          <w:szCs w:val="20"/>
        </w:rPr>
        <w:t xml:space="preserve">56 kW</w:t>
      </w:r>
    </w:p>
    <w:p/>
    <w:p>
      <w:pPr/>
      <w:r>
        <w:rPr>
          <w:rFonts w:ascii="Arial" w:hAnsi="Arial" w:eastAsia="Arial" w:cs="Arial"/>
          <w:sz w:val="20"/>
          <w:szCs w:val="20"/>
        </w:rPr>
        <w:t xml:space="preserve">Nennleistungsaufnahme C</w:t>
      </w:r>
    </w:p>
    <w:p>
      <w:pPr/>
      <w:r>
        <w:rPr>
          <w:rFonts w:ascii="Arial" w:hAnsi="Arial" w:eastAsia="Arial" w:cs="Arial"/>
          <w:sz w:val="20"/>
          <w:szCs w:val="20"/>
        </w:rPr>
        <w:t xml:space="preserve">18.01 kW</w:t>
      </w:r>
    </w:p>
    <w:p/>
    <w:p>
      <w:pPr/>
      <w:r>
        <w:rPr>
          <w:rFonts w:ascii="Arial" w:hAnsi="Arial" w:eastAsia="Arial" w:cs="Arial"/>
          <w:sz w:val="20"/>
          <w:szCs w:val="20"/>
        </w:rPr>
        <w:t xml:space="preserve">EER</w:t>
      </w:r>
    </w:p>
    <w:p>
      <w:pPr/>
      <w:r>
        <w:rPr>
          <w:rFonts w:ascii="Arial" w:hAnsi="Arial" w:eastAsia="Arial" w:cs="Arial"/>
          <w:sz w:val="20"/>
          <w:szCs w:val="20"/>
        </w:rPr>
        <w:t xml:space="preserve">3.11</w:t>
      </w:r>
    </w:p>
    <w:p/>
    <w:p>
      <w:pPr/>
      <w:r>
        <w:rPr>
          <w:rFonts w:ascii="Arial" w:hAnsi="Arial" w:eastAsia="Arial" w:cs="Arial"/>
          <w:sz w:val="20"/>
          <w:szCs w:val="20"/>
        </w:rPr>
        <w:t xml:space="preserve">SEER</w:t>
      </w:r>
    </w:p>
    <w:p>
      <w:pPr/>
      <w:r>
        <w:rPr>
          <w:rFonts w:ascii="Arial" w:hAnsi="Arial" w:eastAsia="Arial" w:cs="Arial"/>
          <w:sz w:val="20"/>
          <w:szCs w:val="20"/>
        </w:rPr>
        <w:t xml:space="preserve">7.62</w:t>
      </w:r>
    </w:p>
    <w:p/>
    <w:p>
      <w:pPr/>
      <w:r>
        <w:rPr>
          <w:rFonts w:ascii="Arial" w:hAnsi="Arial" w:eastAsia="Arial" w:cs="Arial"/>
          <w:sz w:val="20"/>
          <w:szCs w:val="20"/>
        </w:rPr>
        <w:t xml:space="preserve">ƞsc</w:t>
      </w:r>
    </w:p>
    <w:p>
      <w:pPr/>
      <w:r>
        <w:rPr>
          <w:rFonts w:ascii="Arial" w:hAnsi="Arial" w:eastAsia="Arial" w:cs="Arial"/>
          <w:sz w:val="20"/>
          <w:szCs w:val="20"/>
        </w:rPr>
        <w:t xml:space="preserve">302%</w:t>
      </w:r>
    </w:p>
    <w:p/>
    <w:p>
      <w:pPr/>
      <w:r>
        <w:rPr>
          <w:rFonts w:ascii="Arial" w:hAnsi="Arial" w:eastAsia="Arial" w:cs="Arial"/>
          <w:sz w:val="20"/>
          <w:szCs w:val="20"/>
        </w:rPr>
        <w:t xml:space="preserve">Nennstromaufnahme C</w:t>
      </w:r>
    </w:p>
    <w:p>
      <w:pPr/>
      <w:r>
        <w:rPr>
          <w:rFonts w:ascii="Arial" w:hAnsi="Arial" w:eastAsia="Arial" w:cs="Arial"/>
          <w:sz w:val="20"/>
          <w:szCs w:val="20"/>
        </w:rPr>
        <w:t xml:space="preserve">27.7 A</w:t>
      </w:r>
    </w:p>
    <w:p/>
    <w:p>
      <w:pPr/>
      <w:r>
        <w:rPr>
          <w:rFonts w:ascii="Arial" w:hAnsi="Arial" w:eastAsia="Arial" w:cs="Arial"/>
          <w:sz w:val="20"/>
          <w:szCs w:val="20"/>
        </w:rPr>
        <w:t xml:space="preserve">Nennheizleistung</w:t>
      </w:r>
    </w:p>
    <w:p>
      <w:pPr/>
      <w:r>
        <w:rPr>
          <w:rFonts w:ascii="Arial" w:hAnsi="Arial" w:eastAsia="Arial" w:cs="Arial"/>
          <w:sz w:val="20"/>
          <w:szCs w:val="20"/>
        </w:rPr>
        <w:t xml:space="preserve">56 kW</w:t>
      </w:r>
    </w:p>
    <w:p/>
    <w:p>
      <w:pPr/>
      <w:r>
        <w:rPr>
          <w:rFonts w:ascii="Arial" w:hAnsi="Arial" w:eastAsia="Arial" w:cs="Arial"/>
          <w:sz w:val="20"/>
          <w:szCs w:val="20"/>
        </w:rPr>
        <w:t xml:space="preserve">Maximale Heizleistung</w:t>
      </w:r>
    </w:p>
    <w:p>
      <w:pPr/>
      <w:r>
        <w:rPr>
          <w:rFonts w:ascii="Arial" w:hAnsi="Arial" w:eastAsia="Arial" w:cs="Arial"/>
          <w:sz w:val="20"/>
          <w:szCs w:val="20"/>
        </w:rPr>
        <w:t xml:space="preserve">63 kW</w:t>
      </w:r>
    </w:p>
    <w:p/>
    <w:p>
      <w:pPr/>
      <w:r>
        <w:rPr>
          <w:rFonts w:ascii="Arial" w:hAnsi="Arial" w:eastAsia="Arial" w:cs="Arial"/>
          <w:sz w:val="20"/>
          <w:szCs w:val="20"/>
        </w:rPr>
        <w:t xml:space="preserve">COP</w:t>
      </w:r>
    </w:p>
    <w:p>
      <w:pPr/>
      <w:r>
        <w:rPr>
          <w:rFonts w:ascii="Arial" w:hAnsi="Arial" w:eastAsia="Arial" w:cs="Arial"/>
          <w:sz w:val="20"/>
          <w:szCs w:val="20"/>
        </w:rPr>
        <w:t xml:space="preserve">3.75</w:t>
      </w:r>
    </w:p>
    <w:p/>
    <w:p>
      <w:pPr/>
      <w:r>
        <w:rPr>
          <w:rFonts w:ascii="Arial" w:hAnsi="Arial" w:eastAsia="Arial" w:cs="Arial"/>
          <w:sz w:val="20"/>
          <w:szCs w:val="20"/>
        </w:rPr>
        <w:t xml:space="preserve">Nennleistungsaufnahme H</w:t>
      </w:r>
    </w:p>
    <w:p>
      <w:pPr/>
      <w:r>
        <w:rPr>
          <w:rFonts w:ascii="Arial" w:hAnsi="Arial" w:eastAsia="Arial" w:cs="Arial"/>
          <w:sz w:val="20"/>
          <w:szCs w:val="20"/>
        </w:rPr>
        <w:t xml:space="preserve">14.93 kW</w:t>
      </w:r>
    </w:p>
    <w:p/>
    <w:p>
      <w:pPr/>
      <w:r>
        <w:rPr>
          <w:rFonts w:ascii="Arial" w:hAnsi="Arial" w:eastAsia="Arial" w:cs="Arial"/>
          <w:sz w:val="20"/>
          <w:szCs w:val="20"/>
        </w:rPr>
        <w:t xml:space="preserve">SCOP*</w:t>
      </w:r>
    </w:p>
    <w:p>
      <w:pPr/>
      <w:r>
        <w:rPr>
          <w:rFonts w:ascii="Arial" w:hAnsi="Arial" w:eastAsia="Arial" w:cs="Arial"/>
          <w:sz w:val="20"/>
          <w:szCs w:val="20"/>
        </w:rPr>
        <w:t xml:space="preserve">(A)</w:t>
      </w:r>
    </w:p>
    <w:p>
      <w:pPr/>
      <w:r>
        <w:rPr>
          <w:rFonts w:ascii="Arial" w:hAnsi="Arial" w:eastAsia="Arial" w:cs="Arial"/>
          <w:sz w:val="20"/>
          <w:szCs w:val="20"/>
        </w:rPr>
        <w:t xml:space="preserve">4.43</w:t>
      </w:r>
    </w:p>
    <w:p/>
    <w:p>
      <w:pPr/>
      <w:r>
        <w:rPr>
          <w:rFonts w:ascii="Arial" w:hAnsi="Arial" w:eastAsia="Arial" w:cs="Arial"/>
          <w:sz w:val="20"/>
          <w:szCs w:val="20"/>
        </w:rPr>
        <w:t xml:space="preserve">ƞsh</w:t>
      </w:r>
    </w:p>
    <w:p>
      <w:pPr/>
      <w:r>
        <w:rPr>
          <w:rFonts w:ascii="Arial" w:hAnsi="Arial" w:eastAsia="Arial" w:cs="Arial"/>
          <w:sz w:val="20"/>
          <w:szCs w:val="20"/>
        </w:rPr>
        <w:t xml:space="preserve">(A)</w:t>
      </w:r>
    </w:p>
    <w:p>
      <w:pPr/>
      <w:r>
        <w:rPr>
          <w:rFonts w:ascii="Arial" w:hAnsi="Arial" w:eastAsia="Arial" w:cs="Arial"/>
          <w:sz w:val="20"/>
          <w:szCs w:val="20"/>
        </w:rPr>
        <w:t xml:space="preserve">174%</w:t>
      </w:r>
    </w:p>
    <w:p/>
    <w:p>
      <w:pPr/>
      <w:r>
        <w:rPr>
          <w:rFonts w:ascii="Arial" w:hAnsi="Arial" w:eastAsia="Arial" w:cs="Arial"/>
          <w:sz w:val="20"/>
          <w:szCs w:val="20"/>
        </w:rPr>
        <w:t xml:space="preserve">Nennstromaufnahme H</w:t>
      </w:r>
    </w:p>
    <w:p>
      <w:pPr/>
      <w:r>
        <w:rPr>
          <w:rFonts w:ascii="Arial" w:hAnsi="Arial" w:eastAsia="Arial" w:cs="Arial"/>
          <w:sz w:val="20"/>
          <w:szCs w:val="20"/>
        </w:rPr>
        <w:t xml:space="preserve">22.9 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63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67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C</w:t>
      </w:r>
    </w:p>
    <w:p>
      <w:pPr/>
      <w:r>
        <w:rPr>
          <w:rFonts w:ascii="Arial" w:hAnsi="Arial" w:eastAsia="Arial" w:cs="Arial"/>
          <w:sz w:val="20"/>
          <w:szCs w:val="20"/>
        </w:rPr>
        <w:t xml:space="preserve">86 dB(A)</w:t>
      </w:r>
    </w:p>
    <w:p/>
    <w:p>
      <w:pPr/>
      <w:r>
        <w:rPr>
          <w:rFonts w:ascii="Arial" w:hAnsi="Arial" w:eastAsia="Arial" w:cs="Arial"/>
          <w:sz w:val="20"/>
          <w:szCs w:val="20"/>
        </w:rPr>
        <w:t xml:space="preserve">Schallleistungspegel</w:t>
      </w:r>
    </w:p>
    <w:p>
      <w:pPr/>
      <w:r>
        <w:rPr>
          <w:rFonts w:ascii="Arial" w:hAnsi="Arial" w:eastAsia="Arial" w:cs="Arial"/>
          <w:sz w:val="20"/>
          <w:szCs w:val="20"/>
        </w:rPr>
        <w:t xml:space="preserve">(h)</w:t>
      </w:r>
    </w:p>
    <w:p>
      <w:pPr/>
      <w:r>
        <w:rPr>
          <w:rFonts w:ascii="Arial" w:hAnsi="Arial" w:eastAsia="Arial" w:cs="Arial"/>
          <w:sz w:val="20"/>
          <w:szCs w:val="20"/>
        </w:rPr>
        <w:t xml:space="preserve">H</w:t>
      </w:r>
    </w:p>
    <w:p>
      <w:pPr/>
      <w:r>
        <w:rPr>
          <w:rFonts w:ascii="Arial" w:hAnsi="Arial" w:eastAsia="Arial" w:cs="Arial"/>
          <w:sz w:val="20"/>
          <w:szCs w:val="20"/>
        </w:rPr>
        <w:t xml:space="preserve">90 dB(A)</w:t>
      </w:r>
    </w:p>
    <w:p/>
    <w:p>
      <w:pPr/>
      <w:r>
        <w:rPr>
          <w:rFonts w:ascii="Arial" w:hAnsi="Arial" w:eastAsia="Arial" w:cs="Arial"/>
          <w:sz w:val="20"/>
          <w:szCs w:val="20"/>
        </w:rPr>
        <w:t xml:space="preserve">Schalldruckpegel</w:t>
      </w:r>
    </w:p>
    <w:p>
      <w:pPr/>
      <w:r>
        <w:rPr>
          <w:rFonts w:ascii="Arial" w:hAnsi="Arial" w:eastAsia="Arial" w:cs="Arial"/>
          <w:sz w:val="20"/>
          <w:szCs w:val="20"/>
        </w:rPr>
        <w:t xml:space="preserve">(Nachtbetrieb)</w:t>
      </w:r>
    </w:p>
    <w:p>
      <w:pPr/>
      <w:r>
        <w:rPr>
          <w:rFonts w:ascii="Arial" w:hAnsi="Arial" w:eastAsia="Arial" w:cs="Arial"/>
          <w:sz w:val="20"/>
          <w:szCs w:val="20"/>
        </w:rPr>
        <w:t xml:space="preserve">C/H</w:t>
      </w:r>
    </w:p>
    <w:p>
      <w:pPr/>
      <w:r>
        <w:rPr>
          <w:rFonts w:ascii="Arial" w:hAnsi="Arial" w:eastAsia="Arial" w:cs="Arial"/>
          <w:sz w:val="20"/>
          <w:szCs w:val="20"/>
        </w:rPr>
        <w:t xml:space="preserve">54/54 dB(A)</w:t>
      </w:r>
    </w:p>
    <w:p/>
    <w:p>
      <w:pPr/>
      <w:r>
        <w:rPr>
          <w:rFonts w:ascii="Arial" w:hAnsi="Arial" w:eastAsia="Arial" w:cs="Arial"/>
          <w:sz w:val="20"/>
          <w:szCs w:val="20"/>
        </w:rPr>
        <w:t xml:space="preserve">Ventilatortyp</w:t>
      </w:r>
    </w:p>
    <w:p>
      <w:pPr/>
      <w:r>
        <w:rPr>
          <w:rFonts w:ascii="Arial" w:hAnsi="Arial" w:eastAsia="Arial" w:cs="Arial"/>
          <w:sz w:val="20"/>
          <w:szCs w:val="20"/>
        </w:rPr>
        <w:t xml:space="preserve">Axial</w:t>
      </w:r>
    </w:p>
    <w:p/>
    <w:p>
      <w:pPr/>
      <w:r>
        <w:rPr>
          <w:rFonts w:ascii="Arial" w:hAnsi="Arial" w:eastAsia="Arial" w:cs="Arial"/>
          <w:sz w:val="20"/>
          <w:szCs w:val="20"/>
        </w:rPr>
        <w:t xml:space="preserve">Motor-Leistungsabgabe</w:t>
      </w:r>
    </w:p>
    <w:p>
      <w:pPr/>
      <w:r>
        <w:rPr>
          <w:rFonts w:ascii="Arial" w:hAnsi="Arial" w:eastAsia="Arial" w:cs="Arial"/>
          <w:sz w:val="20"/>
          <w:szCs w:val="20"/>
        </w:rPr>
        <w:t xml:space="preserve">2 x 1 kW</w:t>
      </w:r>
    </w:p>
    <w:p/>
    <w:p>
      <w:pPr/>
      <w:r>
        <w:rPr>
          <w:rFonts w:ascii="Arial" w:hAnsi="Arial" w:eastAsia="Arial" w:cs="Arial"/>
          <w:sz w:val="20"/>
          <w:szCs w:val="20"/>
        </w:rPr>
        <w:t xml:space="preserve">Anlaufverfahren</w:t>
      </w:r>
    </w:p>
    <w:p>
      <w:pPr/>
      <w:r>
        <w:rPr>
          <w:rFonts w:ascii="Arial" w:hAnsi="Arial" w:eastAsia="Arial" w:cs="Arial"/>
          <w:sz w:val="20"/>
          <w:szCs w:val="20"/>
        </w:rPr>
        <w:t xml:space="preserve">Sanftanlauf</w:t>
      </w:r>
    </w:p>
    <w:p/>
    <w:p>
      <w:pPr/>
      <w:r>
        <w:rPr>
          <w:rFonts w:ascii="Arial" w:hAnsi="Arial" w:eastAsia="Arial" w:cs="Arial"/>
          <w:sz w:val="20"/>
          <w:szCs w:val="20"/>
        </w:rPr>
        <w:t xml:space="preserve">Maximale Stromaufnahme</w:t>
      </w:r>
    </w:p>
    <w:p>
      <w:pPr/>
      <w:r>
        <w:rPr>
          <w:rFonts w:ascii="Arial" w:hAnsi="Arial" w:eastAsia="Arial" w:cs="Arial"/>
          <w:sz w:val="20"/>
          <w:szCs w:val="20"/>
        </w:rPr>
        <w:t xml:space="preserve">50 A</w:t>
      </w:r>
    </w:p>
    <w:p/>
    <w:p>
      <w:pPr/>
      <w:r>
        <w:rPr>
          <w:rFonts w:ascii="Arial" w:hAnsi="Arial" w:eastAsia="Arial" w:cs="Arial"/>
          <w:sz w:val="20"/>
          <w:szCs w:val="20"/>
        </w:rPr>
        <w:t xml:space="preserve">Absicherung träge</w:t>
      </w:r>
    </w:p>
    <w:p>
      <w:pPr/>
      <w:r>
        <w:rPr>
          <w:rFonts w:ascii="Arial" w:hAnsi="Arial" w:eastAsia="Arial" w:cs="Arial"/>
          <w:sz w:val="20"/>
          <w:szCs w:val="20"/>
        </w:rPr>
        <w:t xml:space="preserve">(max. Kabellänge 22m)</w:t>
      </w:r>
    </w:p>
    <w:p>
      <w:pPr/>
      <w:r>
        <w:rPr>
          <w:rFonts w:ascii="Arial" w:hAnsi="Arial" w:eastAsia="Arial" w:cs="Arial"/>
          <w:sz w:val="20"/>
          <w:szCs w:val="20"/>
        </w:rPr>
        <w:t xml:space="preserve">63 A</w:t>
      </w:r>
    </w:p>
    <w:p/>
    <w:p>
      <w:pPr/>
      <w:r>
        <w:rPr>
          <w:rFonts w:ascii="Arial" w:hAnsi="Arial" w:eastAsia="Arial" w:cs="Arial"/>
          <w:sz w:val="20"/>
          <w:szCs w:val="20"/>
        </w:rPr>
        <w:t xml:space="preserve">Luftvolumenstrom max.</w:t>
      </w:r>
    </w:p>
    <w:p>
      <w:pPr/>
      <w:r>
        <w:rPr>
          <w:rFonts w:ascii="Arial" w:hAnsi="Arial" w:eastAsia="Arial" w:cs="Arial"/>
          <w:sz w:val="20"/>
          <w:szCs w:val="20"/>
        </w:rPr>
        <w:t xml:space="preserve">15900 – 4417 m³/h - l/s</w:t>
      </w:r>
    </w:p>
    <w:p/>
    <w:p>
      <w:pPr/>
      <w:r>
        <w:rPr>
          <w:rFonts w:ascii="Arial" w:hAnsi="Arial" w:eastAsia="Arial" w:cs="Arial"/>
          <w:sz w:val="20"/>
          <w:szCs w:val="20"/>
        </w:rPr>
        <w:t xml:space="preserve">Abmessungen</w:t>
      </w:r>
    </w:p>
    <w:p>
      <w:pPr/>
      <w:r>
        <w:rPr>
          <w:rFonts w:ascii="Arial" w:hAnsi="Arial" w:eastAsia="Arial" w:cs="Arial"/>
          <w:sz w:val="20"/>
          <w:szCs w:val="20"/>
        </w:rPr>
        <w:t xml:space="preserve">(H × B × T)</w:t>
      </w:r>
    </w:p>
    <w:p>
      <w:pPr/>
      <w:r>
        <w:rPr>
          <w:rFonts w:ascii="Arial" w:hAnsi="Arial" w:eastAsia="Arial" w:cs="Arial"/>
          <w:sz w:val="20"/>
          <w:szCs w:val="20"/>
        </w:rPr>
        <w:t xml:space="preserve">1690 x 1290 x 780 mm</w:t>
      </w:r>
    </w:p>
    <w:p/>
    <w:p>
      <w:pPr/>
      <w:r>
        <w:rPr>
          <w:rFonts w:ascii="Arial" w:hAnsi="Arial" w:eastAsia="Arial" w:cs="Arial"/>
          <w:sz w:val="20"/>
          <w:szCs w:val="20"/>
        </w:rPr>
        <w:t xml:space="preserve">Gewicht</w:t>
      </w:r>
    </w:p>
    <w:p>
      <w:pPr/>
      <w:r>
        <w:rPr>
          <w:rFonts w:ascii="Arial" w:hAnsi="Arial" w:eastAsia="Arial" w:cs="Arial"/>
          <w:sz w:val="20"/>
          <w:szCs w:val="20"/>
        </w:rPr>
        <w:t xml:space="preserve">334 kg</w:t>
      </w:r>
    </w:p>
    <w:p/>
    <w:p>
      <w:pPr/>
      <w:r>
        <w:rPr>
          <w:rFonts w:ascii="Arial" w:hAnsi="Arial" w:eastAsia="Arial" w:cs="Arial"/>
          <w:sz w:val="20"/>
          <w:szCs w:val="20"/>
        </w:rPr>
        <w:t xml:space="preserve">Kompressortyp</w:t>
      </w:r>
    </w:p>
    <w:p>
      <w:pPr/>
      <w:r>
        <w:rPr>
          <w:rFonts w:ascii="Arial" w:hAnsi="Arial" w:eastAsia="Arial" w:cs="Arial"/>
          <w:sz w:val="20"/>
          <w:szCs w:val="20"/>
        </w:rPr>
        <w:t xml:space="preserve">Dreifach-Rollkolben</w:t>
      </w:r>
    </w:p>
    <w:p/>
    <w:p>
      <w:pPr/>
      <w:r>
        <w:rPr>
          <w:rFonts w:ascii="Arial" w:hAnsi="Arial" w:eastAsia="Arial" w:cs="Arial"/>
          <w:sz w:val="20"/>
          <w:szCs w:val="20"/>
        </w:rPr>
        <w:t xml:space="preserve">Füllmenge Kältemittel</w:t>
      </w:r>
    </w:p>
    <w:p>
      <w:pPr/>
      <w:r>
        <w:rPr>
          <w:rFonts w:ascii="Arial" w:hAnsi="Arial" w:eastAsia="Arial" w:cs="Arial"/>
          <w:sz w:val="20"/>
          <w:szCs w:val="20"/>
        </w:rPr>
        <w:t xml:space="preserve">9 kg</w:t>
      </w:r>
    </w:p>
    <w:p/>
    <w:p>
      <w:pPr/>
      <w:r>
        <w:rPr>
          <w:rFonts w:ascii="Arial" w:hAnsi="Arial" w:eastAsia="Arial" w:cs="Arial"/>
          <w:sz w:val="20"/>
          <w:szCs w:val="20"/>
        </w:rPr>
        <w:t xml:space="preserve">Saugleitung – Durchmesser</w:t>
      </w:r>
    </w:p>
    <w:p>
      <w:pPr/>
      <w:r>
        <w:rPr>
          <w:rFonts w:ascii="Arial" w:hAnsi="Arial" w:eastAsia="Arial" w:cs="Arial"/>
          <w:sz w:val="20"/>
          <w:szCs w:val="20"/>
        </w:rPr>
        <w:t xml:space="preserve">28.57 mm</w:t>
      </w:r>
    </w:p>
    <w:p/>
    <w:p>
      <w:pPr/>
      <w:r>
        <w:rPr>
          <w:rFonts w:ascii="Arial" w:hAnsi="Arial" w:eastAsia="Arial" w:cs="Arial"/>
          <w:sz w:val="20"/>
          <w:szCs w:val="20"/>
        </w:rPr>
        <w:t xml:space="preserve">Flüssigkeitsleitung – Durchmesser</w:t>
      </w:r>
    </w:p>
    <w:p>
      <w:pPr/>
      <w:r>
        <w:rPr>
          <w:rFonts w:ascii="Arial" w:hAnsi="Arial" w:eastAsia="Arial" w:cs="Arial"/>
          <w:sz w:val="20"/>
          <w:szCs w:val="20"/>
        </w:rPr>
        <w:t xml:space="preserve">15.87 mm</w:t>
      </w:r>
    </w:p>
    <w:p/>
    <w:p>
      <w:pPr/>
      <w:r>
        <w:rPr>
          <w:rFonts w:ascii="Arial" w:hAnsi="Arial" w:eastAsia="Arial" w:cs="Arial"/>
          <w:sz w:val="20"/>
          <w:szCs w:val="20"/>
        </w:rPr>
        <w:t xml:space="preserve">Maximale Leitungslänge</w:t>
      </w:r>
    </w:p>
    <w:p>
      <w:pPr/>
      <w:r>
        <w:rPr>
          <w:rFonts w:ascii="Arial" w:hAnsi="Arial" w:eastAsia="Arial" w:cs="Arial"/>
          <w:sz w:val="20"/>
          <w:szCs w:val="20"/>
        </w:rPr>
        <w:t xml:space="preserve">500 m</w:t>
      </w:r>
    </w:p>
    <w:p/>
    <w:p>
      <w:pPr/>
      <w:r>
        <w:rPr>
          <w:rFonts w:ascii="Arial" w:hAnsi="Arial" w:eastAsia="Arial" w:cs="Arial"/>
          <w:sz w:val="20"/>
          <w:szCs w:val="20"/>
        </w:rPr>
        <w:t xml:space="preserve">Maximale tatsächliche Leitungslänge</w:t>
      </w:r>
    </w:p>
    <w:p>
      <w:pPr/>
      <w:r>
        <w:rPr>
          <w:rFonts w:ascii="Arial" w:hAnsi="Arial" w:eastAsia="Arial" w:cs="Arial"/>
          <w:sz w:val="20"/>
          <w:szCs w:val="20"/>
        </w:rPr>
        <w:t xml:space="preserve">210 m</w:t>
      </w:r>
    </w:p>
    <w:p/>
    <w:p>
      <w:pPr/>
      <w:r>
        <w:rPr>
          <w:rFonts w:ascii="Arial" w:hAnsi="Arial" w:eastAsia="Arial" w:cs="Arial"/>
          <w:sz w:val="20"/>
          <w:szCs w:val="20"/>
        </w:rPr>
        <w:t xml:space="preserve">Maximaler gleichwertiger Längenabstand</w:t>
      </w:r>
    </w:p>
    <w:p>
      <w:pPr/>
      <w:r>
        <w:rPr>
          <w:rFonts w:ascii="Arial" w:hAnsi="Arial" w:eastAsia="Arial" w:cs="Arial"/>
          <w:sz w:val="20"/>
          <w:szCs w:val="20"/>
        </w:rPr>
        <w:t xml:space="preserve">250 m</w:t>
      </w:r>
    </w:p>
    <w:p/>
    <w:p>
      <w:pPr/>
      <w:r>
        <w:rPr>
          <w:rFonts w:ascii="Arial" w:hAnsi="Arial" w:eastAsia="Arial" w:cs="Arial"/>
          <w:sz w:val="20"/>
          <w:szCs w:val="20"/>
        </w:rPr>
        <w:t xml:space="preserve">Maximaler Höhenunterschied</w:t>
      </w:r>
    </w:p>
    <w:p>
      <w:pPr/>
      <w:r>
        <w:rPr>
          <w:rFonts w:ascii="Arial" w:hAnsi="Arial" w:eastAsia="Arial" w:cs="Arial"/>
          <w:sz w:val="20"/>
          <w:szCs w:val="20"/>
        </w:rPr>
        <w:t xml:space="preserve">(Innengerät / Außengerät)</w:t>
      </w:r>
    </w:p>
    <w:p>
      <w:pPr/>
      <w:r>
        <w:rPr>
          <w:rFonts w:ascii="Arial" w:hAnsi="Arial" w:eastAsia="Arial" w:cs="Arial"/>
          <w:sz w:val="20"/>
          <w:szCs w:val="20"/>
        </w:rPr>
        <w:t xml:space="preserve">110 / 110 m</w:t>
      </w:r>
    </w:p>
    <w:p/>
    <w:p>
      <w:pPr/>
      <w:r>
        <w:rPr>
          <w:rFonts w:ascii="Arial" w:hAnsi="Arial" w:eastAsia="Arial" w:cs="Arial"/>
          <w:sz w:val="20"/>
          <w:szCs w:val="20"/>
        </w:rPr>
        <w:t xml:space="preserve">Betriebsspannung</w:t>
      </w:r>
    </w:p>
    <w:p>
      <w:pPr/>
      <w:r>
        <w:rPr>
          <w:rFonts w:ascii="Arial" w:hAnsi="Arial" w:eastAsia="Arial" w:cs="Arial"/>
          <w:sz w:val="20"/>
          <w:szCs w:val="20"/>
        </w:rPr>
        <w:t xml:space="preserve">380/415-3-50 V-Ph-Hz</w:t>
      </w:r>
    </w:p>
    <w:p/>
    <w:p>
      <w:pPr/>
      <w:r>
        <w:rPr>
          <w:rFonts w:ascii="Arial" w:hAnsi="Arial" w:eastAsia="Arial" w:cs="Arial"/>
          <w:sz w:val="20"/>
          <w:szCs w:val="20"/>
        </w:rPr>
        <w:t xml:space="preserve">Steuerungsverdrahtung</w:t>
      </w:r>
    </w:p>
    <w:p>
      <w:pPr/>
      <w:r>
        <w:rPr>
          <w:rFonts w:ascii="Arial" w:hAnsi="Arial" w:eastAsia="Arial" w:cs="Arial"/>
          <w:sz w:val="20"/>
          <w:szCs w:val="20"/>
        </w:rPr>
        <w:t xml:space="preserve">Abgeschirmtes Kabel 1,25mm, 2-adrig bis 1000m // Abgeschirmtes Kabel 2,0mm, 2-adrig bis 2000m</w:t>
      </w:r>
    </w:p>
    <w:p/>
    <w:p>
      <w:pPr/>
      <w:r>
        <w:rPr>
          <w:rFonts w:ascii="Arial" w:hAnsi="Arial" w:eastAsia="Arial" w:cs="Arial"/>
          <w:sz w:val="20"/>
          <w:szCs w:val="20"/>
        </w:rPr>
        <w:t xml:space="preserve">Betriebsbereich C</w:t>
      </w:r>
    </w:p>
    <w:p>
      <w:pPr/>
      <w:r>
        <w:rPr>
          <w:rFonts w:ascii="Arial" w:hAnsi="Arial" w:eastAsia="Arial" w:cs="Arial"/>
          <w:sz w:val="20"/>
          <w:szCs w:val="20"/>
        </w:rPr>
        <w:t xml:space="preserve">-10 / + 52 °C</w:t>
      </w:r>
    </w:p>
    <w:p/>
    <w:p>
      <w:pPr/>
      <w:r>
        <w:rPr>
          <w:rFonts w:ascii="Arial" w:hAnsi="Arial" w:eastAsia="Arial" w:cs="Arial"/>
          <w:sz w:val="20"/>
          <w:szCs w:val="20"/>
        </w:rPr>
        <w:t xml:space="preserve">Betriebsbereich H</w:t>
      </w:r>
    </w:p>
    <w:p>
      <w:pPr/>
      <w:r>
        <w:rPr>
          <w:rFonts w:ascii="Arial" w:hAnsi="Arial" w:eastAsia="Arial" w:cs="Arial"/>
          <w:sz w:val="20"/>
          <w:szCs w:val="20"/>
        </w:rPr>
        <w:t xml:space="preserve">-25 / + 15,5 °C</w:t>
      </w:r>
    </w:p>
    <w:p/>
    <w:p>
      <w:pPr/>
      <w:r>
        <w:rPr>
          <w:rFonts w:ascii="Arial" w:hAnsi="Arial" w:eastAsia="Arial" w:cs="Arial"/>
          <w:sz w:val="20"/>
          <w:szCs w:val="20"/>
        </w:rPr>
        <w:t xml:space="preserve">Kältemittel</w:t>
      </w:r>
    </w:p>
    <w:p>
      <w:pPr/>
      <w:r>
        <w:rPr>
          <w:rFonts w:ascii="Arial" w:hAnsi="Arial" w:eastAsia="Arial" w:cs="Arial"/>
          <w:sz w:val="20"/>
          <w:szCs w:val="20"/>
        </w:rPr>
        <w:t xml:space="preserve">R410A</w:t>
      </w:r>
    </w:p>
    <w:p/>
    <w:p>
      <w:pPr/>
      <w:r>
        <w:rPr>
          <w:rFonts w:ascii="Arial" w:hAnsi="Arial" w:eastAsia="Arial" w:cs="Arial"/>
          <w:sz w:val="20"/>
          <w:szCs w:val="20"/>
        </w:rPr>
        <w:t xml:space="preserve">Maximale Leistungsaufnahme</w:t>
      </w:r>
    </w:p>
    <w:p>
      <w:pPr/>
      <w:r>
        <w:rPr>
          <w:rFonts w:ascii="Arial" w:hAnsi="Arial" w:eastAsia="Arial" w:cs="Arial"/>
          <w:sz w:val="20"/>
          <w:szCs w:val="20"/>
        </w:rPr>
        <w:t xml:space="preserve">27 kW</w:t>
      </w:r>
    </w:p>
    <w:p/>
    <w:p>
      <w:pPr/>
      <w:r>
        <w:rPr>
          <w:rFonts w:ascii="Arial" w:hAnsi="Arial" w:eastAsia="Arial" w:cs="Arial"/>
          <w:sz w:val="20"/>
          <w:szCs w:val="20"/>
        </w:rPr>
        <w:t xml:space="preserve">Für alle Anlagen sind die Grundsatzanforderungen des WHG (Wasserhaushaltgesetz) und der VAwS (Anlagenverordnung) zu erfüllen. Austretende Stoffe müssen zurückgehalten werden (Auffangwanne). Damit verbunden ist eine Hinweispflicht, die vom Anlagenbauer erbracht werden muss. Wir empfehlen zum Wasserschutz den Aufbau von Öl -Auffangwannen.</w:t>
      </w:r>
    </w:p>
    <w:p>
      <w:pPr/>
      <w:r>
        <w:rPr>
          <w:rFonts w:ascii="Arial" w:hAnsi="Arial" w:eastAsia="Arial" w:cs="Arial"/>
          <w:sz w:val="20"/>
          <w:szCs w:val="20"/>
        </w:rPr>
        <w:t xml:space="preserve">Installation, Wartung, Instandhaltung, Reparatur und Stilllegung an Anlagen, die fluorierte Treibhausgase enthalten, sind zertifizierungspflichtige Tätigkeiten. </w:t>
      </w:r>
    </w:p>
    <w:p>
      <w:pPr/>
      <w:r>
        <w:rPr>
          <w:rFonts w:ascii="Arial" w:hAnsi="Arial" w:eastAsia="Arial" w:cs="Arial"/>
          <w:sz w:val="20"/>
          <w:szCs w:val="20"/>
        </w:rPr>
        <w:t xml:space="preserve">Bitte beachten Sie die gültigen Verordnungen und Vorschriften, insbesondere ChemOzonSchichtV und F-Gase Verordnung EU Nr. 517 / 2014.</w:t>
      </w:r>
    </w:p>
    <w:p>
      <w:pPr/>
      <w:r>
        <w:rPr>
          <w:rFonts w:ascii="Arial" w:hAnsi="Arial" w:eastAsia="Arial" w:cs="Arial"/>
          <w:sz w:val="20"/>
          <w:szCs w:val="20"/>
        </w:rPr>
        <w:t xml:space="preserve">NENNBEDINGUNGEN KÜHLEN: AUßENTEMPERATUR 35°C TK,</w:t>
      </w:r>
    </w:p>
    <w:p>
      <w:pPr/>
      <w:r>
        <w:rPr>
          <w:rFonts w:ascii="Arial" w:hAnsi="Arial" w:eastAsia="Arial" w:cs="Arial"/>
          <w:sz w:val="20"/>
          <w:szCs w:val="20"/>
        </w:rPr>
        <w:t xml:space="preserve">RAUMTEMPERATUR 27°C TK / 19°C FK</w:t>
      </w:r>
    </w:p>
    <w:p>
      <w:pPr/>
      <w:r>
        <w:rPr>
          <w:rFonts w:ascii="Arial" w:hAnsi="Arial" w:eastAsia="Arial" w:cs="Arial"/>
          <w:sz w:val="20"/>
          <w:szCs w:val="20"/>
        </w:rPr>
        <w:t xml:space="preserve">HEIZEN: AUßENTEMPERATUR 7°C TK / 6°C FK, RAUMTEMPERATUR 20°C</w:t>
      </w:r>
    </w:p>
    <w:p>
      <w:pPr/>
      <w:r>
        <w:rPr>
          <w:rFonts w:ascii="Arial" w:hAnsi="Arial" w:eastAsia="Arial" w:cs="Arial"/>
          <w:sz w:val="20"/>
          <w:szCs w:val="20"/>
        </w:rPr>
        <w:t xml:space="preserve">SCHALLDRUCKPEGEL NACH JIS B8616</w:t>
      </w:r>
    </w:p>
    <w:p>
      <w:pPr/>
      <w:r>
        <w:rPr>
          <w:rFonts w:ascii="Arial" w:hAnsi="Arial" w:eastAsia="Arial" w:cs="Arial"/>
          <w:sz w:val="20"/>
          <w:szCs w:val="20"/>
        </w:rPr>
        <w:t xml:space="preserve">TEILLASTBEREICH KÜHLEN BASIERT AUF: 27°C TK INNEN / 35°C TK AUßEN</w:t>
      </w:r>
    </w:p>
    <w:p>
      <w:pPr/>
      <w:r>
        <w:rPr>
          <w:rFonts w:ascii="Arial" w:hAnsi="Arial" w:eastAsia="Arial" w:cs="Arial"/>
          <w:sz w:val="20"/>
          <w:szCs w:val="20"/>
        </w:rPr>
        <w:t xml:space="preserve">TEILLASTBEREICH HEIZEN BASIERT AUF: 20°C TK INNEN / 7°C TK AußEN</w:t>
      </w:r>
    </w:p>
    <w:p>
      <w:pPr/>
      <w:r>
        <w:rPr>
          <w:rFonts w:ascii="Arial" w:hAnsi="Arial" w:eastAsia="Arial" w:cs="Arial"/>
          <w:sz w:val="20"/>
          <w:szCs w:val="20"/>
        </w:rPr>
        <w:t xml:space="preserve"/>
      </w:r>
    </w:p>
    <w:p/>
    <w:p>
      <w:pPr/>
      <w:r>
        <w:rPr>
          <w:rFonts w:ascii="Arial" w:hAnsi="Arial" w:eastAsia="Arial" w:cs="Arial"/>
          <w:sz w:val="20"/>
          <w:szCs w:val="20"/>
        </w:rPr>
        <w:t xml:space="preserve">Technische Änderungen und Irrtum vorbehalten</w:t>
      </w:r>
    </w:p>
    <w:p/>
    <w:p>
      <w:pPr/>
      <w:r>
        <w:rPr>
          <w:rFonts w:ascii="Arial" w:hAnsi="Arial" w:eastAsia="Arial" w:cs="Arial"/>
          <w:sz w:val="20"/>
          <w:szCs w:val="20"/>
          <w:b w:val="1"/>
          <w:bCs w:val="1"/>
        </w:rPr>
        <w:t xml:space="preserve">ZUBEHÖR (OPTIONAL)</w:t>
      </w:r>
    </w:p>
    <w:p>
      <w:pPr/>
      <w:r>
        <w:rPr>
          <w:rFonts w:ascii="Arial" w:hAnsi="Arial" w:eastAsia="Arial" w:cs="Arial"/>
          <w:sz w:val="20"/>
          <w:szCs w:val="20"/>
        </w:rPr>
        <w:t xml:space="preserve">CUW-8</w:t>
      </w:r>
    </w:p>
    <w:p>
      <w:pPr/>
      <w:r>
        <w:rPr>
          <w:rFonts w:ascii="Arial" w:hAnsi="Arial" w:eastAsia="Arial" w:cs="Arial"/>
          <w:sz w:val="20"/>
          <w:szCs w:val="20"/>
        </w:rPr>
        <w:t xml:space="preserve">Ölprotektor + E-Heizung + Laubfang</w:t>
      </w:r>
    </w:p>
    <w:p/>
    <w:p>
      <w:pPr/>
      <w:r>
        <w:rPr>
          <w:rFonts w:ascii="Arial" w:hAnsi="Arial" w:eastAsia="Arial" w:cs="Arial"/>
          <w:sz w:val="20"/>
          <w:szCs w:val="20"/>
        </w:rPr>
        <w:t xml:space="preserve">RBM-HY1043E</w:t>
      </w:r>
    </w:p>
    <w:p>
      <w:pPr/>
      <w:r>
        <w:rPr>
          <w:rFonts w:ascii="Arial" w:hAnsi="Arial" w:eastAsia="Arial" w:cs="Arial"/>
          <w:sz w:val="20"/>
          <w:szCs w:val="20"/>
        </w:rPr>
        <w:t xml:space="preserve">4-fach Abzweig SMMSu/SHRMa 2L &lt;=40 kW</w:t>
      </w:r>
    </w:p>
    <w:p/>
    <w:p>
      <w:pPr/>
      <w:r>
        <w:rPr>
          <w:rFonts w:ascii="Arial" w:hAnsi="Arial" w:eastAsia="Arial" w:cs="Arial"/>
          <w:sz w:val="20"/>
          <w:szCs w:val="20"/>
        </w:rPr>
        <w:t xml:space="preserve">RBM-HY2043E</w:t>
      </w:r>
    </w:p>
    <w:p>
      <w:pPr/>
      <w:r>
        <w:rPr>
          <w:rFonts w:ascii="Arial" w:hAnsi="Arial" w:eastAsia="Arial" w:cs="Arial"/>
          <w:sz w:val="20"/>
          <w:szCs w:val="20"/>
        </w:rPr>
        <w:t xml:space="preserve">4-fach Abzweig SMMSu/SHRMa 2L &gt;40 kW</w:t>
      </w:r>
    </w:p>
    <w:p/>
    <w:p>
      <w:pPr/>
      <w:r>
        <w:rPr>
          <w:rFonts w:ascii="Arial" w:hAnsi="Arial" w:eastAsia="Arial" w:cs="Arial"/>
          <w:sz w:val="20"/>
          <w:szCs w:val="20"/>
        </w:rPr>
        <w:t xml:space="preserve">RBM-HY2083E</w:t>
      </w:r>
    </w:p>
    <w:p>
      <w:pPr/>
      <w:r>
        <w:rPr>
          <w:rFonts w:ascii="Arial" w:hAnsi="Arial" w:eastAsia="Arial" w:cs="Arial"/>
          <w:sz w:val="20"/>
          <w:szCs w:val="20"/>
        </w:rPr>
        <w:t xml:space="preserve">8-fach Abzweig SMMSu/SHRMa 2L &gt;40kW</w:t>
      </w:r>
    </w:p>
    <w:p/>
    <w:p>
      <w:pPr/>
      <w:r>
        <w:rPr>
          <w:rFonts w:ascii="Arial" w:hAnsi="Arial" w:eastAsia="Arial" w:cs="Arial"/>
          <w:sz w:val="20"/>
          <w:szCs w:val="20"/>
        </w:rPr>
        <w:t xml:space="preserve">RBM-HY1083E</w:t>
      </w:r>
    </w:p>
    <w:p>
      <w:pPr/>
      <w:r>
        <w:rPr>
          <w:rFonts w:ascii="Arial" w:hAnsi="Arial" w:eastAsia="Arial" w:cs="Arial"/>
          <w:sz w:val="20"/>
          <w:szCs w:val="20"/>
        </w:rPr>
        <w:t xml:space="preserve">8-fach Abzweig SMMSu/SHRMa 2L &lt;= 40 kW</w:t>
      </w:r>
    </w:p>
    <w:p/>
    <w:p>
      <w:pPr/>
      <w:r>
        <w:rPr>
          <w:rFonts w:ascii="Arial" w:hAnsi="Arial" w:eastAsia="Arial" w:cs="Arial"/>
          <w:sz w:val="20"/>
          <w:szCs w:val="20"/>
        </w:rPr>
        <w:t xml:space="preserve">RBM-BT34E</w:t>
      </w:r>
    </w:p>
    <w:p>
      <w:pPr/>
      <w:r>
        <w:rPr>
          <w:rFonts w:ascii="Arial" w:hAnsi="Arial" w:eastAsia="Arial" w:cs="Arial"/>
          <w:sz w:val="20"/>
          <w:szCs w:val="20"/>
        </w:rPr>
        <w:t xml:space="preserve">T-Abzweig SMMSu &gt;130 kW</w:t>
      </w:r>
    </w:p>
    <w:p/>
    <w:p>
      <w:pPr/>
      <w:r>
        <w:rPr>
          <w:rFonts w:ascii="Arial" w:hAnsi="Arial" w:eastAsia="Arial" w:cs="Arial"/>
          <w:sz w:val="20"/>
          <w:szCs w:val="20"/>
        </w:rPr>
        <w:t xml:space="preserve">RBM-BT14E</w:t>
      </w:r>
    </w:p>
    <w:p>
      <w:pPr/>
      <w:r>
        <w:rPr>
          <w:rFonts w:ascii="Arial" w:hAnsi="Arial" w:eastAsia="Arial" w:cs="Arial"/>
          <w:sz w:val="20"/>
          <w:szCs w:val="20"/>
        </w:rPr>
        <w:t xml:space="preserve">T-Abzweig SMMSe/u bis 40 kW</w:t>
      </w:r>
    </w:p>
    <w:p/>
    <w:p>
      <w:pPr/>
      <w:r>
        <w:rPr>
          <w:rFonts w:ascii="Arial" w:hAnsi="Arial" w:eastAsia="Arial" w:cs="Arial"/>
          <w:sz w:val="20"/>
          <w:szCs w:val="20"/>
        </w:rPr>
        <w:t xml:space="preserve">RBM-BT24E</w:t>
      </w:r>
    </w:p>
    <w:p>
      <w:pPr/>
      <w:r>
        <w:rPr>
          <w:rFonts w:ascii="Arial" w:hAnsi="Arial" w:eastAsia="Arial" w:cs="Arial"/>
          <w:sz w:val="20"/>
          <w:szCs w:val="20"/>
        </w:rPr>
        <w:t xml:space="preserve">T-Abzweig SMMSe/u &gt; 40 kW</w:t>
      </w:r>
    </w:p>
    <w:p/>
    <w:p>
      <w:pPr/>
      <w:r>
        <w:rPr>
          <w:rFonts w:ascii="Arial" w:hAnsi="Arial" w:eastAsia="Arial" w:cs="Arial"/>
          <w:sz w:val="20"/>
          <w:szCs w:val="20"/>
        </w:rPr>
        <w:t xml:space="preserve">RBM-BY405E</w:t>
      </w:r>
    </w:p>
    <w:p>
      <w:pPr/>
      <w:r>
        <w:rPr>
          <w:rFonts w:ascii="Arial" w:hAnsi="Arial" w:eastAsia="Arial" w:cs="Arial"/>
          <w:sz w:val="20"/>
          <w:szCs w:val="20"/>
        </w:rPr>
        <w:t xml:space="preserve">Y-Abzweig SMMSe/u &gt; 171 kW</w:t>
      </w:r>
    </w:p>
    <w:p/>
    <w:p>
      <w:pPr/>
      <w:r>
        <w:rPr>
          <w:rFonts w:ascii="Arial" w:hAnsi="Arial" w:eastAsia="Arial" w:cs="Arial"/>
          <w:sz w:val="20"/>
          <w:szCs w:val="20"/>
        </w:rPr>
        <w:t xml:space="preserve">TCB-PCIN4E</w:t>
      </w:r>
    </w:p>
    <w:p>
      <w:pPr/>
      <w:r>
        <w:rPr>
          <w:rFonts w:ascii="Arial" w:hAnsi="Arial" w:eastAsia="Arial" w:cs="Arial"/>
          <w:sz w:val="20"/>
          <w:szCs w:val="20"/>
        </w:rPr>
        <w:t xml:space="preserve">Störmeldeplatine VRF</w:t>
      </w:r>
    </w:p>
    <w:p/>
    <w:p>
      <w:pPr/>
      <w:r>
        <w:rPr>
          <w:rFonts w:ascii="Arial" w:hAnsi="Arial" w:eastAsia="Arial" w:cs="Arial"/>
          <w:sz w:val="20"/>
          <w:szCs w:val="20"/>
        </w:rPr>
        <w:t xml:space="preserve">TCB-PCMO4E</w:t>
      </w:r>
    </w:p>
    <w:p>
      <w:pPr/>
      <w:r>
        <w:rPr>
          <w:rFonts w:ascii="Arial" w:hAnsi="Arial" w:eastAsia="Arial" w:cs="Arial"/>
          <w:sz w:val="20"/>
          <w:szCs w:val="20"/>
        </w:rPr>
        <w:t xml:space="preserve">Platine extern Ein/Aus VRF</w:t>
      </w:r>
    </w:p>
    <w:p/>
    <w:p>
      <w:pPr/>
      <w:r>
        <w:rPr>
          <w:rFonts w:ascii="Arial" w:hAnsi="Arial" w:eastAsia="Arial" w:cs="Arial"/>
          <w:sz w:val="20"/>
          <w:szCs w:val="20"/>
        </w:rPr>
        <w:t xml:space="preserve">TCB-PCDM4E</w:t>
      </w:r>
    </w:p>
    <w:p>
      <w:pPr/>
      <w:r>
        <w:rPr>
          <w:rFonts w:ascii="Arial" w:hAnsi="Arial" w:eastAsia="Arial" w:cs="Arial"/>
          <w:sz w:val="20"/>
          <w:szCs w:val="20"/>
        </w:rPr>
        <w:t xml:space="preserve">Platine Strombegrenzung VRF</w:t>
      </w:r>
    </w:p>
    <w:p/>
    <w:p>
      <w:pPr/>
      <w:r>
        <w:rPr>
          <w:rFonts w:ascii="Arial" w:hAnsi="Arial" w:eastAsia="Arial" w:cs="Arial"/>
          <w:sz w:val="20"/>
          <w:szCs w:val="20"/>
        </w:rPr>
        <w:t xml:space="preserve">RBM-BY55E-B</w:t>
      </w:r>
    </w:p>
    <w:p>
      <w:pPr/>
      <w:r>
        <w:rPr>
          <w:rFonts w:ascii="Arial" w:hAnsi="Arial" w:eastAsia="Arial" w:cs="Arial"/>
          <w:sz w:val="20"/>
          <w:szCs w:val="20"/>
        </w:rPr>
        <w:t xml:space="preserve">Y-Abzweig SMMSe/u =&lt; 18 kW</w:t>
      </w:r>
    </w:p>
    <w:p/>
    <w:p>
      <w:pPr/>
      <w:r>
        <w:rPr>
          <w:rFonts w:ascii="Arial" w:hAnsi="Arial" w:eastAsia="Arial" w:cs="Arial"/>
          <w:sz w:val="20"/>
          <w:szCs w:val="20"/>
        </w:rPr>
        <w:t xml:space="preserve">RBM-BY105E-B</w:t>
      </w:r>
    </w:p>
    <w:p>
      <w:pPr/>
      <w:r>
        <w:rPr>
          <w:rFonts w:ascii="Arial" w:hAnsi="Arial" w:eastAsia="Arial" w:cs="Arial"/>
          <w:sz w:val="20"/>
          <w:szCs w:val="20"/>
        </w:rPr>
        <w:t xml:space="preserve">Y-Abzweiger SMMSe/u 18-40kW</w:t>
      </w:r>
    </w:p>
    <w:p/>
    <w:p>
      <w:pPr/>
      <w:r>
        <w:rPr>
          <w:rFonts w:ascii="Arial" w:hAnsi="Arial" w:eastAsia="Arial" w:cs="Arial"/>
          <w:sz w:val="20"/>
          <w:szCs w:val="20"/>
        </w:rPr>
        <w:t xml:space="preserve">RBM-BY205E-B</w:t>
      </w:r>
    </w:p>
    <w:p>
      <w:pPr/>
      <w:r>
        <w:rPr>
          <w:rFonts w:ascii="Arial" w:hAnsi="Arial" w:eastAsia="Arial" w:cs="Arial"/>
          <w:sz w:val="20"/>
          <w:szCs w:val="20"/>
        </w:rPr>
        <w:t xml:space="preserve">Y-Abzweiger SMMSe/u 40-70,5kW</w:t>
      </w:r>
    </w:p>
    <w:p/>
    <w:p>
      <w:pPr/>
      <w:r>
        <w:rPr>
          <w:rFonts w:ascii="Arial" w:hAnsi="Arial" w:eastAsia="Arial" w:cs="Arial"/>
          <w:sz w:val="20"/>
          <w:szCs w:val="20"/>
        </w:rPr>
        <w:t xml:space="preserve">RBM-BY305E-B</w:t>
      </w:r>
    </w:p>
    <w:p>
      <w:pPr/>
      <w:r>
        <w:rPr>
          <w:rFonts w:ascii="Arial" w:hAnsi="Arial" w:eastAsia="Arial" w:cs="Arial"/>
          <w:sz w:val="20"/>
          <w:szCs w:val="20"/>
        </w:rPr>
        <w:t xml:space="preserve">Y-Abzweiger SMMSe/u 70,5-171kW</w:t>
      </w:r>
    </w:p>
    <w:p/>
    <w:p>
      <w:pPr/>
      <w:r>
        <w:rPr>
          <w:rFonts w:ascii="Arial" w:hAnsi="Arial" w:eastAsia="Arial" w:cs="Arial"/>
          <w:sz w:val="20"/>
          <w:szCs w:val="20"/>
        </w:rPr>
        <w:t xml:space="preserve">RBM-FGUM1P-E</w:t>
      </w:r>
    </w:p>
    <w:p>
      <w:pPr/>
      <w:r>
        <w:rPr>
          <w:rFonts w:ascii="Arial" w:hAnsi="Arial" w:eastAsia="Arial" w:cs="Arial"/>
          <w:sz w:val="20"/>
          <w:szCs w:val="20"/>
        </w:rPr>
        <w:t xml:space="preserve">Schutzgitter SMMSu/SHRMa 16-24</w:t>
      </w:r>
    </w:p>
    <w:p/>
    <w:p>
      <w:pPr/>
      <w:r>
        <w:rPr>
          <w:rFonts w:ascii="Arial" w:hAnsi="Arial" w:eastAsia="Arial" w:cs="Arial"/>
          <w:sz w:val="20"/>
          <w:szCs w:val="20"/>
        </w:rPr>
        <w:t xml:space="preserve">Weiteres Zubehör auf Anfrage</w:t>
      </w:r>
    </w:p>
    <w:p/>
    <w:p>
      <w:pPr/>
      <w:r>
        <w:rPr>
          <w:rFonts w:ascii="Arial" w:hAnsi="Arial" w:eastAsia="Arial" w:cs="Arial"/>
          <w:sz w:val="20"/>
          <w:szCs w:val="20"/>
        </w:rPr>
        <w:t xml:space="preserve">Generiert am: 07.09.2024 23:13:52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rFonts w:ascii="Arial" w:hAnsi="Arial" w:eastAsia="Arial" w:cs="Arial"/>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2024-09-07T21:13:52+00:00</dcterms:created>
  <dcterms:modified xsi:type="dcterms:W3CDTF">2024-09-07T21:13:52+00:00</dcterms:modified>
</cp:coreProperties>
</file>

<file path=docProps/custom.xml><?xml version="1.0" encoding="utf-8"?>
<Properties xmlns="http://schemas.openxmlformats.org/officeDocument/2006/custom-properties" xmlns:vt="http://schemas.openxmlformats.org/officeDocument/2006/docPropsVTypes"/>
</file>