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RBM-BY55FE-B</w:t>
      </w:r>
    </w:p>
    <w:p>
      <w:pPr>
        <w:pStyle w:val="Heading1"/>
      </w:pPr>
      <w:bookmarkStart w:id="1" w:name="_Toc1"/>
      <w:r>
        <w:t>Y-Abzweiger SHRMa &lt; 18kW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2024-09-07T21:00:23+00:00</dcterms:created>
  <dcterms:modified xsi:type="dcterms:W3CDTF">2024-09-07T21:00:23+00:00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