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MMU-UP0091YHP-E</w:t>
      </w:r>
    </w:p>
    <w:p>
      <w:pPr>
        <w:pStyle w:val="Heading1"/>
      </w:pPr>
      <w:bookmarkStart w:id="1" w:name="_Toc1"/>
      <w:r>
        <w:t>VRF 1-Wege Kassette 2,8/3,2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im eleganten Design und modernen Erscheinungsbild. Das Gerät hat mit 150 mm eine sehr geringe Bauhöhe. Das Gehäuse besteht aus verzinktem Stahlblech und ist schall- und wärmedämmend verkleidet. Luftausblasgitter aus hellem Kunststoff wahlweise mit Kabelfernbedienung oder Infrarotempfänger; Luftansaug von unten über regenerierbaren Synthetik Filter. Luftausblas auf der Unterseite mit motorisch verstellbaren Luftleitlamellen. Serienmäßig ist eine Kondensatpumpe mit einer Förderhöhe von bis zu 500 mm über Unterkante Zwischendecke verbaut. Nach Öffnen des Luftansauggitters sind die Elektronik und alle wichtigen Einbauteile des Gerätes leicht zugänglich. Das Innengerät wurde speziell für Toshiba VRF - Systeme mit Kältemittel R410A entwickelt. Es verfügt über Bördel 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Hochleistungsverdampfer/-Verflüssiger garantiert durch seine kompakte Bauart einen sehr geringen Kältemittelinhalt. Eine Acrylharzbeschichtung sorgt dafür, dass keine Schmutzpartikel am Wärmetauscher haften bleiben. Speziell profilierte Aluminiumlamellen gewährleisten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Gleichstrom (DC-) Radialventilator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3.2 kW</w:t>
      </w:r>
    </w:p>
    <w:p/>
    <w:p>
      <w:pPr/>
      <w:r>
        <w:rPr>
          <w:rFonts w:ascii="Arial" w:hAnsi="Arial" w:eastAsia="Arial" w:cs="Arial"/>
          <w:sz w:val="20"/>
          <w:szCs w:val="20"/>
        </w:rPr>
        <w:t xml:space="preserve">Leistungscode</w:t>
      </w:r>
    </w:p>
    <w:p>
      <w:pPr/>
      <w:r>
        <w:rPr>
          <w:rFonts w:ascii="Arial" w:hAnsi="Arial" w:eastAsia="Arial" w:cs="Arial"/>
          <w:sz w:val="20"/>
          <w:szCs w:val="20"/>
        </w:rPr>
        <w:t xml:space="preserve">1</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0.19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0.018 kW</w:t>
      </w:r>
    </w:p>
    <w:p/>
    <w:p>
      <w:pPr/>
      <w:r>
        <w:rPr>
          <w:rFonts w:ascii="Arial" w:hAnsi="Arial" w:eastAsia="Arial" w:cs="Arial"/>
          <w:sz w:val="20"/>
          <w:szCs w:val="20"/>
        </w:rPr>
        <w:t xml:space="preserve">Anlaufstrom</w:t>
      </w:r>
    </w:p>
    <w:p>
      <w:pPr/>
      <w:r>
        <w:rPr>
          <w:rFonts w:ascii="Arial" w:hAnsi="Arial" w:eastAsia="Arial" w:cs="Arial"/>
          <w:sz w:val="20"/>
          <w:szCs w:val="20"/>
        </w:rPr>
        <w:t xml:space="preserve">0.23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150 mm</w:t>
      </w:r>
    </w:p>
    <w:p/>
    <w:p>
      <w:pPr/>
      <w:r>
        <w:rPr>
          <w:rFonts w:ascii="Arial" w:hAnsi="Arial" w:eastAsia="Arial" w:cs="Arial"/>
          <w:sz w:val="20"/>
          <w:szCs w:val="20"/>
        </w:rPr>
        <w:t xml:space="preserve">Breite</w:t>
      </w:r>
    </w:p>
    <w:p>
      <w:pPr/>
      <w:r>
        <w:rPr>
          <w:rFonts w:ascii="Arial" w:hAnsi="Arial" w:eastAsia="Arial" w:cs="Arial"/>
          <w:sz w:val="20"/>
          <w:szCs w:val="20"/>
        </w:rPr>
        <w:t xml:space="preserve">990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14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117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520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290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410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55/52/47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39/35/26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RBC-UY32P-E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30x1220x533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4 kg</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RBC-UY32P-E</w:t>
      </w:r>
    </w:p>
    <w:p>
      <w:pPr/>
      <w:r>
        <w:rPr>
          <w:rFonts w:ascii="Arial" w:hAnsi="Arial" w:eastAsia="Arial" w:cs="Arial"/>
          <w:sz w:val="20"/>
          <w:szCs w:val="20"/>
        </w:rPr>
        <w:t xml:space="preserve">Paneel 1W 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RBC-AX33UYP-E</w:t>
      </w:r>
    </w:p>
    <w:p>
      <w:pPr/>
      <w:r>
        <w:rPr>
          <w:rFonts w:ascii="Arial" w:hAnsi="Arial" w:eastAsia="Arial" w:cs="Arial"/>
          <w:sz w:val="20"/>
          <w:szCs w:val="20"/>
        </w:rPr>
        <w:t xml:space="preserve">IR FB-Kit 1W-Kassette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TCB-SIR41UYP-E</w:t>
      </w:r>
    </w:p>
    <w:p>
      <w:pPr/>
      <w:r>
        <w:rPr>
          <w:rFonts w:ascii="Arial" w:hAnsi="Arial" w:eastAsia="Arial" w:cs="Arial"/>
          <w:sz w:val="20"/>
          <w:szCs w:val="20"/>
        </w:rPr>
        <w:t xml:space="preserve">Bewegungssensor</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TCB-EAPC1UYHP-E</w:t>
      </w:r>
    </w:p>
    <w:p>
      <w:pPr/>
      <w:r>
        <w:rPr>
          <w:rFonts w:ascii="Arial" w:hAnsi="Arial" w:eastAsia="Arial" w:cs="Arial"/>
          <w:sz w:val="20"/>
          <w:szCs w:val="20"/>
        </w:rPr>
        <w:t xml:space="preserve">Luftreiniger</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23:03:39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2024-09-07T21:03:39+00:00</dcterms:created>
  <dcterms:modified xsi:type="dcterms:W3CDTF">2024-09-07T21:03:39+00:00</dcterms:modified>
</cp:coreProperties>
</file>

<file path=docProps/custom.xml><?xml version="1.0" encoding="utf-8"?>
<Properties xmlns="http://schemas.openxmlformats.org/officeDocument/2006/custom-properties" xmlns:vt="http://schemas.openxmlformats.org/officeDocument/2006/docPropsVTypes"/>
</file>