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RAS-3M18G3AVG-E</w:t>
      </w:r>
    </w:p>
    <w:p>
      <w:pPr>
        <w:pStyle w:val="Heading1"/>
      </w:pPr>
      <w:bookmarkStart w:id="1" w:name="_Toc1"/>
      <w:r>
        <w:t>Multi-Außeng. 3 Anschlüsse 5,2/6,9kW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bedarfs-abhängige Drehzahlregulierung des Verdichters. Es können bis zu 3 Innengeräte angeschlossen werden.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einer Außentemperatur von -10°C im Kühlbetrieb und -20°C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stabiles seitliches Schutzgitter beugt mechanischen Deformationen vor.  Ein Ablauf für Kondensat Wasser kann im Gehäuseboden integriert werden.</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bis -10°C bzw. max. 46°C Umgebungstemperatur.</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t>
      </w:r>
    </w:p>
    <w:p>
      <w:pPr/>
      <w:r>
        <w:rPr>
          <w:rFonts w:ascii="Arial" w:hAnsi="Arial" w:eastAsia="Arial" w:cs="Arial"/>
          <w:sz w:val="20"/>
          <w:szCs w:val="20"/>
        </w:rPr>
        <w:t xml:space="preserve">MIKROPROZESSORREGELUNG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Hochleistungswärmeaustauschers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Selbsttestfunktion und Autodiagnosesystem, optische Anzeige durch mehrfach-LED‘s im Außengerät. Störungen oder abnormale Betriebszustände werden sowohl am Innen- wie auch am Außengerät signalisiert.</w:t>
      </w:r>
    </w:p>
    <w:p>
      <w:pPr/>
      <w:r>
        <w:rPr>
          <w:rFonts w:ascii="Arial" w:hAnsi="Arial" w:eastAsia="Arial" w:cs="Arial"/>
          <w:sz w:val="20"/>
          <w:szCs w:val="20"/>
        </w:rPr>
        <w:t xml:space="preserve">Die Hauptplatine im E-Anschluss Kasten ist zum Schutz gegen Umwelteinflüsse beschichtet.</w:t>
      </w:r>
    </w:p>
    <w:p>
      <w:pPr/>
      <w:r>
        <w:rPr>
          <w:rFonts w:ascii="Arial" w:hAnsi="Arial" w:eastAsia="Arial" w:cs="Arial"/>
          <w:sz w:val="20"/>
          <w:szCs w:val="20"/>
        </w:rPr>
        <w:t xml:space="preserve">Es gibt eine Anschluss Möglichkeit für eine Serviceverbindung an die Dyna Doc Software. </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1.25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(total)</w:t>
      </w:r>
    </w:p>
    <w:p>
      <w:pPr/>
      <w:r>
        <w:rPr>
          <w:rFonts w:ascii="Arial" w:hAnsi="Arial" w:eastAsia="Arial" w:cs="Arial"/>
          <w:sz w:val="20"/>
          <w:szCs w:val="20"/>
        </w:rPr>
        <w:t xml:space="preserve">50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50 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3 x 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2 x 9,52 + 1 x 12,70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2600-722 / 2800-778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630 x 800 x 300 mm</w:t>
      </w:r>
    </w:p>
    <w:p/>
    <w:p>
      <w:pPr/>
      <w:r>
        <w:rPr>
          <w:rFonts w:ascii="Arial" w:hAnsi="Arial" w:eastAsia="Arial" w:cs="Arial"/>
          <w:sz w:val="20"/>
          <w:szCs w:val="20"/>
        </w:rPr>
        <w:t xml:space="preserve">Gewicht</w:t>
      </w:r>
    </w:p>
    <w:p>
      <w:pPr/>
      <w:r>
        <w:rPr>
          <w:rFonts w:ascii="Arial" w:hAnsi="Arial" w:eastAsia="Arial" w:cs="Arial"/>
          <w:sz w:val="20"/>
          <w:szCs w:val="20"/>
        </w:rPr>
        <w:t xml:space="preserve">44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13.1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220/240- 1-50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844</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2.7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RB-H202-A</w:t>
      </w:r>
    </w:p>
    <w:p>
      <w:pPr/>
      <w:r>
        <w:rPr>
          <w:rFonts w:ascii="Arial" w:hAnsi="Arial" w:eastAsia="Arial" w:cs="Arial"/>
          <w:sz w:val="20"/>
          <w:szCs w:val="20"/>
        </w:rPr>
        <w:t xml:space="preserve">DRC-Kit</w:t>
      </w:r>
    </w:p>
    <w:p>
      <w:pPr/>
      <w:r>
        <w:rPr>
          <w:rFonts w:ascii="Arial" w:hAnsi="Arial" w:eastAsia="Arial" w:cs="Arial"/>
          <w:sz w:val="20"/>
          <w:szCs w:val="20"/>
        </w:rPr>
        <w:t xml:space="preserve">(nur 2M18 + 3M18)</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2024-10-17T19:02:10+00:00</dcterms:created>
  <dcterms:modified xsi:type="dcterms:W3CDTF">2024-10-17T19:02:10+00:00</dcterms:modified>
</cp:coreProperties>
</file>

<file path=docProps/custom.xml><?xml version="1.0" encoding="utf-8"?>
<Properties xmlns="http://schemas.openxmlformats.org/officeDocument/2006/custom-properties" xmlns:vt="http://schemas.openxmlformats.org/officeDocument/2006/docPropsVTypes"/>
</file>