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MMU-UP0151H-E</w:t>
      </w:r>
    </w:p>
    <w:p>
      <w:pPr>
        <w:pStyle w:val="Heading1"/>
      </w:pPr>
      <w:bookmarkStart w:id="1" w:name="_Toc1"/>
      <w:r>
        <w:t>VRF Smart 4-Wege-Kassette 4,5/5,0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Hocheffiziente 4-Wege Kassette in modernem Styling mit geringer Bauhöhe. Das Innengerät wurde speziell für VRF-Inverter-Systeme mit Kältemittel R410A entwickelt Gehäuse aus verzinktem Stahlblech, schall- und wärmedämmend verkleidet. Separat erhältliches Luftausblaspaneel aus reinweißem Kunststoff. Die Luftansaugung erfolgt von unten über einen leicht entnehmbaren, regenerierbaren Synthetikfilter. Der Luftausblas erreicht 360° Luftverteilung. Erweiterte Steuerungsmöglichkeiten der Luftauslässe in Verbindung mit der Kabel-Fernbedienung RBC-AMSU51ES; alle vier Luftleitlamellen können unabhängig voneinander bewegt, sowie deren individuelle Positionen gespeichert und zur späteren Verwendung wieder abgerufen werden. Swing-Funktion mit vielseitigen Einstelloptionen: Über Dual-, Standard- oder Cycle-Swing wird festgelegt, ob die Lamellenbewegung alternierend, gleichmäßig, oder in unterschiedlichen Zeitintervallen erfolgt. Die Luftgeschwindigkeit selbst kann in fünf Stufen gewählt werden. Durch das speziell entwickelte Design der Lamellen werden Staubablagerungen an den Luftauslässen auf ein Minimum reduziert. Nach Betriebsende wirkt eine Selbstreinigungsfunktion durch Abtrocknung des Wärmetauschers vorbeugend gegen die Bildung von Schimmel im Gerät. Durch vormontierte Befestigungsschrauben ist das Luftausblasgitter sehr einfach am Gerät zu montieren. Ein Frischluftanteil (max. 15%) über externen Lüfter sowie ein Kanalanschluss für benachbarte Räume lassen sich über vorgestanzte Ausbrechöffnungen leicht realisieren. Eine Kondensat-Hebepumpe mit einem Hub von 850 mm ab Unterkante Zwischendecke ist integriert. Im Verschlussdeckel des Pumpensumpfs integriertes Silberinonen-Granulat verhindert das Entstehen unangenehmer Gerüche bei längeren Stillstands Zeiten der Anlage. Das Gerät ist mit einem integrierbaren Infrarot-Empfänger und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Für Kältemittel R410A konzipierter Hochleistungswärmeaustauscher mit sehr geringen Kältemittelinhalt. Speziell profilierte Aluminiumlamellen sorgen für eine hohe Energieeffizienz.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5-stufiger Wechselstrom-Inverter-Radialventilator. Das große Lüfterlaufrad sorgt für hohe Luftleistung bei gleichzeitiger Reduzierung der Schallemission. Ventilatormotor mit automatischer Drehzahlregelung über Mikroprozessor. Betriebsart wahlweise Automatik oder manuell.</w:t>
      </w:r>
    </w:p>
    <w:p>
      <w:pPr/>
      <w:r>
        <w:rPr>
          <w:rFonts w:ascii="Arial" w:hAnsi="Arial" w:eastAsia="Arial" w:cs="Arial"/>
          <w:sz w:val="20"/>
          <w:szCs w:val="20"/>
        </w:rPr>
        <w:t xml:space="preserve"/>
      </w:r>
    </w:p>
    <w:p>
      <w:pPr/>
      <w:r>
        <w:rPr>
          <w:rFonts w:ascii="Arial" w:hAnsi="Arial" w:eastAsia="Arial" w:cs="Arial"/>
          <w:sz w:val="20"/>
          <w:szCs w:val="20"/>
        </w:rPr>
        <w:t xml:space="preserve">TROCKNUNGSFUNKTION</w:t>
      </w:r>
    </w:p>
    <w:p>
      <w:pPr/>
      <w:r>
        <w:rPr>
          <w:rFonts w:ascii="Arial" w:hAnsi="Arial" w:eastAsia="Arial" w:cs="Arial"/>
          <w:sz w:val="20"/>
          <w:szCs w:val="20"/>
        </w:rPr>
        <w:t xml:space="preserve">Die intelligente Trocknungsfunktion sorgt nach jedem Kühl-Betriebszyklus ab mind. 10 Minuten dafür, dass der Ventilator für min. 30 Minuten nachläuft, um den Wärmeaustauscher zu trocken.</w:t>
      </w:r>
    </w:p>
    <w:p>
      <w:pPr/>
      <w:r>
        <w:rPr>
          <w:rFonts w:ascii="Arial" w:hAnsi="Arial" w:eastAsia="Arial" w:cs="Arial"/>
          <w:sz w:val="20"/>
          <w:szCs w:val="20"/>
        </w:rPr>
        <w:t xml:space="preserve"/>
      </w:r>
    </w:p>
    <w:p>
      <w:pPr/>
      <w:r>
        <w:rPr>
          <w:rFonts w:ascii="Arial" w:hAnsi="Arial" w:eastAsia="Arial" w:cs="Arial"/>
          <w:sz w:val="20"/>
          <w:szCs w:val="20"/>
        </w:rPr>
        <w:t xml:space="preserve">MIKROPROZESSORREGELUNG </w:t>
      </w:r>
    </w:p>
    <w:p>
      <w:pPr/>
      <w:r>
        <w:rPr>
          <w:rFonts w:ascii="Arial" w:hAnsi="Arial" w:eastAsia="Arial" w:cs="Arial"/>
          <w:sz w:val="20"/>
          <w:szCs w:val="20"/>
        </w:rPr>
        <w:t xml:space="preserve">Die mikroprozessorgestützte Regelung ermöglicht eine stufenlose lastabhängige Leistungsregelung und eine optimale Ausnutzung des Hochleistungswärmeaustauschers in allen Leistungsbereichen. Die Gerätegrundfunktionen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4.5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5 kW</w:t>
      </w:r>
    </w:p>
    <w:p/>
    <w:p>
      <w:pPr/>
      <w:r>
        <w:rPr>
          <w:rFonts w:ascii="Arial" w:hAnsi="Arial" w:eastAsia="Arial" w:cs="Arial"/>
          <w:sz w:val="20"/>
          <w:szCs w:val="20"/>
        </w:rPr>
        <w:t xml:space="preserve">Leistungscode</w:t>
      </w:r>
    </w:p>
    <w:p>
      <w:pPr/>
      <w:r>
        <w:rPr>
          <w:rFonts w:ascii="Arial" w:hAnsi="Arial" w:eastAsia="Arial" w:cs="Arial"/>
          <w:sz w:val="20"/>
          <w:szCs w:val="20"/>
        </w:rPr>
        <w:t xml:space="preserve">1.7</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0.2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0.018 kW</w:t>
      </w:r>
    </w:p>
    <w:p/>
    <w:p>
      <w:pPr/>
      <w:r>
        <w:rPr>
          <w:rFonts w:ascii="Arial" w:hAnsi="Arial" w:eastAsia="Arial" w:cs="Arial"/>
          <w:sz w:val="20"/>
          <w:szCs w:val="20"/>
        </w:rPr>
        <w:t xml:space="preserve">Anlaufstrom</w:t>
      </w:r>
    </w:p>
    <w:p>
      <w:pPr/>
      <w:r>
        <w:rPr>
          <w:rFonts w:ascii="Arial" w:hAnsi="Arial" w:eastAsia="Arial" w:cs="Arial"/>
          <w:sz w:val="20"/>
          <w:szCs w:val="20"/>
        </w:rPr>
        <w:t xml:space="preserve">0.3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 - Wärmeisolierungsmaterial beiliegend</w:t>
      </w:r>
    </w:p>
    <w:p/>
    <w:p>
      <w:pPr/>
      <w:r>
        <w:rPr>
          <w:rFonts w:ascii="Arial" w:hAnsi="Arial" w:eastAsia="Arial" w:cs="Arial"/>
          <w:sz w:val="20"/>
          <w:szCs w:val="20"/>
        </w:rPr>
        <w:t xml:space="preserve">Höhe</w:t>
      </w:r>
    </w:p>
    <w:p>
      <w:pPr/>
      <w:r>
        <w:rPr>
          <w:rFonts w:ascii="Arial" w:hAnsi="Arial" w:eastAsia="Arial" w:cs="Arial"/>
          <w:sz w:val="20"/>
          <w:szCs w:val="20"/>
        </w:rPr>
        <w:t xml:space="preserve">319 mm</w:t>
      </w:r>
    </w:p>
    <w:p/>
    <w:p>
      <w:pPr/>
      <w:r>
        <w:rPr>
          <w:rFonts w:ascii="Arial" w:hAnsi="Arial" w:eastAsia="Arial" w:cs="Arial"/>
          <w:sz w:val="20"/>
          <w:szCs w:val="20"/>
        </w:rPr>
        <w:t xml:space="preserve">Breite</w:t>
      </w:r>
    </w:p>
    <w:p>
      <w:pPr/>
      <w:r>
        <w:rPr>
          <w:rFonts w:ascii="Arial" w:hAnsi="Arial" w:eastAsia="Arial" w:cs="Arial"/>
          <w:sz w:val="20"/>
          <w:szCs w:val="20"/>
        </w:rPr>
        <w:t xml:space="preserve">840 mm</w:t>
      </w:r>
    </w:p>
    <w:p/>
    <w:p>
      <w:pPr/>
      <w:r>
        <w:rPr>
          <w:rFonts w:ascii="Arial" w:hAnsi="Arial" w:eastAsia="Arial" w:cs="Arial"/>
          <w:sz w:val="20"/>
          <w:szCs w:val="20"/>
        </w:rPr>
        <w:t xml:space="preserve">Tiefe</w:t>
      </w:r>
    </w:p>
    <w:p>
      <w:pPr/>
      <w:r>
        <w:rPr>
          <w:rFonts w:ascii="Arial" w:hAnsi="Arial" w:eastAsia="Arial" w:cs="Arial"/>
          <w:sz w:val="20"/>
          <w:szCs w:val="20"/>
        </w:rPr>
        <w:t xml:space="preserve">840 mm</w:t>
      </w:r>
    </w:p>
    <w:p/>
    <w:p>
      <w:pPr/>
      <w:r>
        <w:rPr>
          <w:rFonts w:ascii="Arial" w:hAnsi="Arial" w:eastAsia="Arial" w:cs="Arial"/>
          <w:sz w:val="20"/>
          <w:szCs w:val="20"/>
        </w:rPr>
        <w:t xml:space="preserve">Gerätegewicht</w:t>
      </w:r>
    </w:p>
    <w:p>
      <w:pPr/>
      <w:r>
        <w:rPr>
          <w:rFonts w:ascii="Arial" w:hAnsi="Arial" w:eastAsia="Arial" w:cs="Arial"/>
          <w:sz w:val="20"/>
          <w:szCs w:val="20"/>
        </w:rPr>
        <w:t xml:space="preserve">25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294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222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256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1060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800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920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45/43/42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32/30/28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1/2 (12,7)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1/4 (6,4)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25 mm</w:t>
      </w:r>
    </w:p>
    <w:p/>
    <w:p>
      <w:pPr/>
      <w:r>
        <w:rPr>
          <w:rFonts w:ascii="Arial" w:hAnsi="Arial" w:eastAsia="Arial" w:cs="Arial"/>
          <w:sz w:val="20"/>
          <w:szCs w:val="20"/>
        </w:rPr>
        <w:t xml:space="preserve">Ausblasgitter-Bestellnummer</w:t>
      </w:r>
    </w:p>
    <w:p>
      <w:pPr/>
      <w:r>
        <w:rPr>
          <w:rFonts w:ascii="Arial" w:hAnsi="Arial" w:eastAsia="Arial" w:cs="Arial"/>
          <w:sz w:val="20"/>
          <w:szCs w:val="20"/>
        </w:rPr>
        <w:t xml:space="preserve">RBC-U41PG(W)-E</w:t>
      </w:r>
    </w:p>
    <w:p/>
    <w:p>
      <w:pPr/>
      <w:r>
        <w:rPr>
          <w:rFonts w:ascii="Arial" w:hAnsi="Arial" w:eastAsia="Arial" w:cs="Arial"/>
          <w:sz w:val="20"/>
          <w:szCs w:val="20"/>
        </w:rPr>
        <w:t xml:space="preserve">Ausblasgitter-Farbe</w:t>
      </w:r>
    </w:p>
    <w:p>
      <w:pPr/>
      <w:r>
        <w:rPr>
          <w:rFonts w:ascii="Arial" w:hAnsi="Arial" w:eastAsia="Arial" w:cs="Arial"/>
          <w:sz w:val="20"/>
          <w:szCs w:val="20"/>
        </w:rPr>
        <w:t xml:space="preserve">Gran White (Mansell 5PB9/1)</w:t>
      </w:r>
    </w:p>
    <w:p/>
    <w:p>
      <w:pPr/>
      <w:r>
        <w:rPr>
          <w:rFonts w:ascii="Arial" w:hAnsi="Arial" w:eastAsia="Arial" w:cs="Arial"/>
          <w:sz w:val="20"/>
          <w:szCs w:val="20"/>
        </w:rPr>
        <w:t xml:space="preserve">Ausblasgitter-Abmessungen</w:t>
      </w:r>
    </w:p>
    <w:p>
      <w:pPr/>
      <w:r>
        <w:rPr>
          <w:rFonts w:ascii="Arial" w:hAnsi="Arial" w:eastAsia="Arial" w:cs="Arial"/>
          <w:sz w:val="20"/>
          <w:szCs w:val="20"/>
        </w:rPr>
        <w:t xml:space="preserve">30x950x950 mm</w:t>
      </w:r>
    </w:p>
    <w:p/>
    <w:p>
      <w:pPr/>
      <w:r>
        <w:rPr>
          <w:rFonts w:ascii="Arial" w:hAnsi="Arial" w:eastAsia="Arial" w:cs="Arial"/>
          <w:sz w:val="20"/>
          <w:szCs w:val="20"/>
        </w:rPr>
        <w:t xml:space="preserve">Ausblasgitter-Gewicht</w:t>
      </w:r>
    </w:p>
    <w:p>
      <w:pPr/>
      <w:r>
        <w:rPr>
          <w:rFonts w:ascii="Arial" w:hAnsi="Arial" w:eastAsia="Arial" w:cs="Arial"/>
          <w:sz w:val="20"/>
          <w:szCs w:val="20"/>
        </w:rPr>
        <w:t xml:space="preserve">5 kg</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27 W</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TCB-BC1603UE</w:t>
      </w:r>
    </w:p>
    <w:p>
      <w:pPr/>
      <w:r>
        <w:rPr>
          <w:rFonts w:ascii="Arial" w:hAnsi="Arial" w:eastAsia="Arial" w:cs="Arial"/>
          <w:sz w:val="20"/>
          <w:szCs w:val="20"/>
        </w:rPr>
        <w:t xml:space="preserve">Blockiersatz SMART Kassette</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TCB-SIR41U-E</w:t>
      </w:r>
    </w:p>
    <w:p>
      <w:pPr/>
      <w:r>
        <w:rPr>
          <w:rFonts w:ascii="Arial" w:hAnsi="Arial" w:eastAsia="Arial" w:cs="Arial"/>
          <w:sz w:val="20"/>
          <w:szCs w:val="20"/>
        </w:rPr>
        <w:t xml:space="preserve">Bewegungssensor Smart 4W Kass.</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RBC-AXU41U-E</w:t>
      </w:r>
    </w:p>
    <w:p>
      <w:pPr/>
      <w:r>
        <w:rPr>
          <w:rFonts w:ascii="Arial" w:hAnsi="Arial" w:eastAsia="Arial" w:cs="Arial"/>
          <w:sz w:val="20"/>
          <w:szCs w:val="20"/>
        </w:rPr>
        <w:t xml:space="preserve">IR-Empf. Kit für Paneel SMART</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TCB-GFC1603UE</w:t>
      </w:r>
    </w:p>
    <w:p>
      <w:pPr/>
      <w:r>
        <w:rPr>
          <w:rFonts w:ascii="Arial" w:hAnsi="Arial" w:eastAsia="Arial" w:cs="Arial"/>
          <w:sz w:val="20"/>
          <w:szCs w:val="20"/>
        </w:rPr>
        <w:t xml:space="preserve">Frischluft-Filterk. f. Ausblasg. 90x90</w:t>
      </w:r>
    </w:p>
    <w:p/>
    <w:p>
      <w:pPr/>
      <w:r>
        <w:rPr>
          <w:rFonts w:ascii="Arial" w:hAnsi="Arial" w:eastAsia="Arial" w:cs="Arial"/>
          <w:sz w:val="20"/>
          <w:szCs w:val="20"/>
        </w:rPr>
        <w:t xml:space="preserve">TCB-FF101URE2</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TCB-SP1603UE</w:t>
      </w:r>
    </w:p>
    <w:p>
      <w:pPr/>
      <w:r>
        <w:rPr>
          <w:rFonts w:ascii="Arial" w:hAnsi="Arial" w:eastAsia="Arial" w:cs="Arial"/>
          <w:sz w:val="20"/>
          <w:szCs w:val="20"/>
        </w:rPr>
        <w:t xml:space="preserve">Höhenanpassung</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RBC-U41PG(W)-E</w:t>
      </w:r>
    </w:p>
    <w:p>
      <w:pPr/>
      <w:r>
        <w:rPr>
          <w:rFonts w:ascii="Arial" w:hAnsi="Arial" w:eastAsia="Arial" w:cs="Arial"/>
          <w:sz w:val="20"/>
          <w:szCs w:val="20"/>
        </w:rPr>
        <w:t xml:space="preserve">Paneel</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23:04:55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2024-09-07T21:04:55+00:00</dcterms:created>
  <dcterms:modified xsi:type="dcterms:W3CDTF">2024-09-07T21:04:55+00:00</dcterms:modified>
</cp:coreProperties>
</file>

<file path=docProps/custom.xml><?xml version="1.0" encoding="utf-8"?>
<Properties xmlns="http://schemas.openxmlformats.org/officeDocument/2006/custom-properties" xmlns:vt="http://schemas.openxmlformats.org/officeDocument/2006/docPropsVTypes"/>
</file>