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RB-N106S-G</w:t>
      </w:r>
    </w:p>
    <w:p>
      <w:pPr>
        <w:pStyle w:val="Heading1"/>
      </w:pPr>
      <w:bookmarkStart w:id="1" w:name="_Toc1"/>
      <w:r>
        <w:t>WIFI-Modul RAS - Kabelvariante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Mit diesem WIFI-Modul können Sie per kostenloser App den Modus, die Temperatureinstellung, die Ventilatorgeschwindigkeit und viele weitere Funktionen Ihres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Innengerätes steuern. Das WIFI-Modul wird einfach in der Nähe bzw. im Gehäuse des Innengeräts installiert.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2024-09-07T21:00:18+00:00</dcterms:created>
  <dcterms:modified xsi:type="dcterms:W3CDTF">2024-09-07T21:00:18+00:00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