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MMD-UP0071SPHY-E</w:t>
      </w:r>
    </w:p>
    <w:p>
      <w:pPr>
        <w:pStyle w:val="Heading1"/>
      </w:pPr>
      <w:bookmarkStart w:id="1" w:name="_Toc1"/>
      <w:r>
        <w:t>VRF Schmales Kanalgerät 2,2/2,5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Wahlweise mit Kabelfernbedienung oder externem Infrarotempfänger; Luftansaugung standardmäßig von hinten oder optional von unten über auswaschbaren Luftfilter, Luftausblas an der Vorderseite über Kanalflansch. Ein Frischluftanteil ist serienmäßig vorgesehen. Das Innengerät wurde speziell für Toshiba VRF-System mit Kältemittel R410A entwickelt. Es verfügt über Bördelanschlüsse. Eine Kondensatpumpe mit einer Förderhöhe von bis zu 850 mm ab Geräteunterkante ist bereits im Gerät integriert. Eine externe statische Pressung bis zu 50 Pa ist am Gerät programmierbar. Es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2.5 kW</w:t>
      </w:r>
    </w:p>
    <w:p/>
    <w:p>
      <w:pPr/>
      <w:r>
        <w:rPr>
          <w:rFonts w:ascii="Arial" w:hAnsi="Arial" w:eastAsia="Arial" w:cs="Arial"/>
          <w:sz w:val="20"/>
          <w:szCs w:val="20"/>
        </w:rPr>
        <w:t xml:space="preserve">Leistungscode</w:t>
      </w:r>
    </w:p>
    <w:p>
      <w:pPr/>
      <w:r>
        <w:rPr>
          <w:rFonts w:ascii="Arial" w:hAnsi="Arial" w:eastAsia="Arial" w:cs="Arial"/>
          <w:sz w:val="20"/>
          <w:szCs w:val="20"/>
        </w:rPr>
        <w:t xml:space="preserve">0.8</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0.026 kW</w:t>
      </w:r>
    </w:p>
    <w:p/>
    <w:p>
      <w:pPr/>
      <w:r>
        <w:rPr>
          <w:rFonts w:ascii="Arial" w:hAnsi="Arial" w:eastAsia="Arial" w:cs="Arial"/>
          <w:sz w:val="20"/>
          <w:szCs w:val="20"/>
        </w:rPr>
        <w:t xml:space="preserve">Anlaufstrom</w:t>
      </w:r>
    </w:p>
    <w:p>
      <w:pPr/>
      <w:r>
        <w:rPr>
          <w:rFonts w:ascii="Arial" w:hAnsi="Arial" w:eastAsia="Arial" w:cs="Arial"/>
          <w:sz w:val="20"/>
          <w:szCs w:val="20"/>
        </w:rPr>
        <w:t xml:space="preserve">0.69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210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Polyethylen-Schaum / Polyurethan-Schaum</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111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128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461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52/49/45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31/29/26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50 dB(A)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43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TCB-TDL0141SDY-E</w:t>
      </w:r>
    </w:p>
    <w:p>
      <w:pPr/>
      <w:r>
        <w:rPr>
          <w:rFonts w:ascii="Arial" w:hAnsi="Arial" w:eastAsia="Arial" w:cs="Arial"/>
          <w:sz w:val="20"/>
          <w:szCs w:val="20"/>
        </w:rPr>
        <w:t xml:space="preserve">Motorjalousie SPHY 0031-0121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21:10:51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2024-10-17T19:10:51+00:00</dcterms:created>
  <dcterms:modified xsi:type="dcterms:W3CDTF">2024-10-17T19:10:51+00:00</dcterms:modified>
</cp:coreProperties>
</file>

<file path=docProps/custom.xml><?xml version="1.0" encoding="utf-8"?>
<Properties xmlns="http://schemas.openxmlformats.org/officeDocument/2006/custom-properties" xmlns:vt="http://schemas.openxmlformats.org/officeDocument/2006/docPropsVTypes"/>
</file>