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MMU-UP0301WH-E</w:t>
      </w:r>
    </w:p>
    <w:p>
      <w:pPr>
        <w:pStyle w:val="Heading1"/>
      </w:pPr>
      <w:bookmarkStart w:id="1" w:name="_Toc1"/>
      <w:r>
        <w:t>VRF 2-Wege Kassette 9,0/10,0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10 kW</w:t>
      </w:r>
    </w:p>
    <w:p/>
    <w:p>
      <w:pPr/>
      <w:r>
        <w:rPr>
          <w:rFonts w:ascii="Arial" w:hAnsi="Arial" w:eastAsia="Arial" w:cs="Arial"/>
          <w:sz w:val="20"/>
          <w:szCs w:val="20"/>
        </w:rPr>
        <w:t xml:space="preserve">Leistungscode</w:t>
      </w:r>
    </w:p>
    <w:p>
      <w:pPr/>
      <w:r>
        <w:rPr>
          <w:rFonts w:ascii="Arial" w:hAnsi="Arial" w:eastAsia="Arial" w:cs="Arial"/>
          <w:sz w:val="20"/>
          <w:szCs w:val="20"/>
        </w:rPr>
        <w:t xml:space="preserve">3.2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0.064 kW</w:t>
      </w:r>
    </w:p>
    <w:p/>
    <w:p>
      <w:pPr/>
      <w:r>
        <w:rPr>
          <w:rFonts w:ascii="Arial" w:hAnsi="Arial" w:eastAsia="Arial" w:cs="Arial"/>
          <w:sz w:val="20"/>
          <w:szCs w:val="20"/>
        </w:rPr>
        <w:t xml:space="preserve">Anlaufstrom</w:t>
      </w:r>
    </w:p>
    <w:p>
      <w:pPr/>
      <w:r>
        <w:rPr>
          <w:rFonts w:ascii="Arial" w:hAnsi="Arial" w:eastAsia="Arial" w:cs="Arial"/>
          <w:sz w:val="20"/>
          <w:szCs w:val="20"/>
        </w:rPr>
        <w:t xml:space="preserve">0.69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345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780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55/52/49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40/37/34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RBC-UW803PG(W)-E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20x1415x683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78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RBC-UW803PG(W)-E</w:t>
      </w:r>
    </w:p>
    <w:p>
      <w:pPr/>
      <w:r>
        <w:rPr>
          <w:rFonts w:ascii="Arial" w:hAnsi="Arial" w:eastAsia="Arial" w:cs="Arial"/>
          <w:sz w:val="20"/>
          <w:szCs w:val="20"/>
        </w:rPr>
        <w:t xml:space="preserve">Paneel MMU 0182-0302WH</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TCB-FC803UW-E</w:t>
      </w:r>
    </w:p>
    <w:p>
      <w:pPr/>
      <w:r>
        <w:rPr>
          <w:rFonts w:ascii="Arial" w:hAnsi="Arial" w:eastAsia="Arial" w:cs="Arial"/>
          <w:sz w:val="20"/>
          <w:szCs w:val="20"/>
        </w:rPr>
        <w:t xml:space="preserve">Filtergehäuse MMU 0182-0302WH</w:t>
      </w:r>
    </w:p>
    <w:p/>
    <w:p>
      <w:pPr/>
      <w:r>
        <w:rPr>
          <w:rFonts w:ascii="Arial" w:hAnsi="Arial" w:eastAsia="Arial" w:cs="Arial"/>
          <w:sz w:val="20"/>
          <w:szCs w:val="20"/>
        </w:rPr>
        <w:t xml:space="preserve">TCB-LF803UW-E</w:t>
      </w:r>
    </w:p>
    <w:p>
      <w:pPr/>
      <w:r>
        <w:rPr>
          <w:rFonts w:ascii="Arial" w:hAnsi="Arial" w:eastAsia="Arial" w:cs="Arial"/>
          <w:sz w:val="20"/>
          <w:szCs w:val="20"/>
        </w:rPr>
        <w:t xml:space="preserve">Langzeit Vorfilter MMU 0182-0302WH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21:05:21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2024-10-17T19:05:21+00:00</dcterms:created>
  <dcterms:modified xsi:type="dcterms:W3CDTF">2024-10-17T19:05:21+00:00</dcterms:modified>
</cp:coreProperties>
</file>

<file path=docProps/custom.xml><?xml version="1.0" encoding="utf-8"?>
<Properties xmlns="http://schemas.openxmlformats.org/officeDocument/2006/custom-properties" xmlns:vt="http://schemas.openxmlformats.org/officeDocument/2006/docPropsVTypes"/>
</file>