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0"/>
          <w:szCs w:val="20"/>
        </w:rPr>
        <w:t xml:space="preserve">RBC-UM21P-E</w:t>
      </w:r>
    </w:p>
    <w:p>
      <w:pPr>
        <w:pStyle w:val="Heading1"/>
      </w:pPr>
      <w:bookmarkStart w:id="1" w:name="_Toc1"/>
      <w:r>
        <w:t>Paneel Euro-4-Wege Kassette weiß</w:t>
      </w:r>
      <w:bookmarkEnd w:id="1"/>
    </w:p>
    <w:p/>
    <w:p>
      <w:pPr/>
      <w:r>
        <w:rPr>
          <w:rFonts w:ascii="Arial" w:hAnsi="Arial" w:eastAsia="Arial" w:cs="Arial"/>
          <w:sz w:val="20"/>
          <w:szCs w:val="20"/>
        </w:rPr>
        <w:t xml:space="preserve">Technische Änderungen und Irrtum vorbehalten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Generiert am: 15.09.2024 23:00:28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Arial" w:hAnsi="Arial" w:eastAsia="Arial" w:cs="Arial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2024-09-15T21:00:28+00:00</dcterms:created>
  <dcterms:modified xsi:type="dcterms:W3CDTF">2024-09-15T21:00:28+00:00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